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A9" w:rsidRPr="00DC6284" w:rsidRDefault="00422CA9" w:rsidP="00422CA9">
      <w:pPr>
        <w:pStyle w:val="aa"/>
        <w:jc w:val="center"/>
        <w:rPr>
          <w:rFonts w:ascii="Times New Roman" w:hAnsi="Times New Roman" w:cs="Times New Roman"/>
          <w:b/>
          <w:color w:val="auto"/>
          <w:sz w:val="28"/>
          <w:szCs w:val="28"/>
        </w:rPr>
      </w:pPr>
      <w:r w:rsidRPr="00DC6284">
        <w:rPr>
          <w:rFonts w:ascii="Times New Roman" w:hAnsi="Times New Roman" w:cs="Times New Roman"/>
          <w:b/>
          <w:color w:val="auto"/>
          <w:sz w:val="28"/>
          <w:szCs w:val="28"/>
        </w:rPr>
        <w:t>План роботи Головного управління ДПС у Луганській області</w:t>
      </w:r>
    </w:p>
    <w:p w:rsidR="00545BA6" w:rsidRPr="00C833F9" w:rsidRDefault="00422CA9" w:rsidP="00422CA9">
      <w:pPr>
        <w:pStyle w:val="aa"/>
        <w:jc w:val="center"/>
        <w:rPr>
          <w:rFonts w:ascii="Times New Roman" w:hAnsi="Times New Roman" w:cs="Times New Roman"/>
          <w:b/>
          <w:color w:val="auto"/>
          <w:sz w:val="28"/>
          <w:szCs w:val="28"/>
          <w:lang w:val="ru-RU"/>
        </w:rPr>
      </w:pPr>
      <w:r w:rsidRPr="00DC6284">
        <w:rPr>
          <w:rFonts w:ascii="Times New Roman" w:hAnsi="Times New Roman" w:cs="Times New Roman"/>
          <w:b/>
          <w:color w:val="auto"/>
          <w:sz w:val="28"/>
          <w:szCs w:val="28"/>
        </w:rPr>
        <w:t>на перше півріччя 2021 року</w:t>
      </w:r>
    </w:p>
    <w:p w:rsidR="00422CA9" w:rsidRDefault="00422CA9" w:rsidP="00422CA9">
      <w:pPr>
        <w:pStyle w:val="aa"/>
        <w:jc w:val="center"/>
        <w:rPr>
          <w:rFonts w:ascii="Times New Roman" w:hAnsi="Times New Roman" w:cs="Times New Roman"/>
          <w:color w:val="auto"/>
          <w:sz w:val="22"/>
          <w:szCs w:val="22"/>
        </w:rPr>
      </w:pPr>
    </w:p>
    <w:tbl>
      <w:tblPr>
        <w:tblStyle w:val="a3"/>
        <w:tblW w:w="14603" w:type="dxa"/>
        <w:tblInd w:w="250" w:type="dxa"/>
        <w:tblLayout w:type="fixed"/>
        <w:tblLook w:val="04A0" w:firstRow="1" w:lastRow="0" w:firstColumn="1" w:lastColumn="0" w:noHBand="0" w:noVBand="1"/>
      </w:tblPr>
      <w:tblGrid>
        <w:gridCol w:w="851"/>
        <w:gridCol w:w="9639"/>
        <w:gridCol w:w="2694"/>
        <w:gridCol w:w="1419"/>
      </w:tblGrid>
      <w:tr w:rsidR="00A56C14" w:rsidRPr="00DC6284" w:rsidTr="00CD5611">
        <w:trPr>
          <w:tblHeader/>
        </w:trPr>
        <w:tc>
          <w:tcPr>
            <w:tcW w:w="851" w:type="dxa"/>
            <w:vAlign w:val="center"/>
          </w:tcPr>
          <w:p w:rsidR="008B21EE" w:rsidRPr="00DC6284" w:rsidRDefault="008B21EE" w:rsidP="007203B6">
            <w:pPr>
              <w:pStyle w:val="aa"/>
              <w:jc w:val="center"/>
              <w:rPr>
                <w:rFonts w:ascii="Times New Roman" w:hAnsi="Times New Roman" w:cs="Times New Roman"/>
                <w:b/>
                <w:color w:val="auto"/>
              </w:rPr>
            </w:pPr>
            <w:r w:rsidRPr="00DC6284">
              <w:rPr>
                <w:rStyle w:val="20"/>
                <w:rFonts w:eastAsia="Courier New"/>
                <w:b/>
                <w:color w:val="auto"/>
                <w:sz w:val="24"/>
                <w:szCs w:val="24"/>
              </w:rPr>
              <w:t>№</w:t>
            </w:r>
          </w:p>
          <w:p w:rsidR="008B21EE" w:rsidRPr="00DC6284" w:rsidRDefault="008B21EE" w:rsidP="007203B6">
            <w:pPr>
              <w:pStyle w:val="aa"/>
              <w:jc w:val="center"/>
              <w:rPr>
                <w:rFonts w:ascii="Times New Roman" w:hAnsi="Times New Roman" w:cs="Times New Roman"/>
                <w:b/>
                <w:color w:val="auto"/>
              </w:rPr>
            </w:pPr>
            <w:r w:rsidRPr="00DC6284">
              <w:rPr>
                <w:rStyle w:val="22"/>
                <w:rFonts w:eastAsia="Courier New"/>
                <w:color w:val="auto"/>
                <w:sz w:val="24"/>
                <w:szCs w:val="24"/>
              </w:rPr>
              <w:t>з/п</w:t>
            </w:r>
          </w:p>
        </w:tc>
        <w:tc>
          <w:tcPr>
            <w:tcW w:w="9639" w:type="dxa"/>
            <w:vAlign w:val="center"/>
          </w:tcPr>
          <w:p w:rsidR="008B21EE" w:rsidRPr="00DC6284" w:rsidRDefault="008B21EE" w:rsidP="007203B6">
            <w:pPr>
              <w:pStyle w:val="aa"/>
              <w:jc w:val="center"/>
              <w:rPr>
                <w:rFonts w:ascii="Times New Roman" w:hAnsi="Times New Roman" w:cs="Times New Roman"/>
                <w:b/>
                <w:color w:val="auto"/>
              </w:rPr>
            </w:pPr>
            <w:r w:rsidRPr="00DC6284">
              <w:rPr>
                <w:rStyle w:val="22"/>
                <w:rFonts w:eastAsia="Courier New"/>
                <w:color w:val="auto"/>
                <w:sz w:val="24"/>
                <w:szCs w:val="24"/>
              </w:rPr>
              <w:t>Зміст заходу</w:t>
            </w:r>
          </w:p>
        </w:tc>
        <w:tc>
          <w:tcPr>
            <w:tcW w:w="2694" w:type="dxa"/>
            <w:vAlign w:val="center"/>
          </w:tcPr>
          <w:p w:rsidR="008B21EE" w:rsidRPr="00DC6284" w:rsidRDefault="008B21EE" w:rsidP="007203B6">
            <w:pPr>
              <w:pStyle w:val="aa"/>
              <w:jc w:val="center"/>
              <w:rPr>
                <w:rFonts w:ascii="Times New Roman" w:hAnsi="Times New Roman" w:cs="Times New Roman"/>
                <w:b/>
                <w:color w:val="auto"/>
              </w:rPr>
            </w:pPr>
            <w:r w:rsidRPr="00DC6284">
              <w:rPr>
                <w:rStyle w:val="22"/>
                <w:rFonts w:eastAsia="Courier New"/>
                <w:color w:val="auto"/>
                <w:sz w:val="24"/>
                <w:szCs w:val="24"/>
              </w:rPr>
              <w:t>Відповідальні</w:t>
            </w:r>
          </w:p>
          <w:p w:rsidR="008B21EE" w:rsidRPr="00DC6284" w:rsidRDefault="008B21EE" w:rsidP="007203B6">
            <w:pPr>
              <w:pStyle w:val="aa"/>
              <w:jc w:val="center"/>
              <w:rPr>
                <w:rFonts w:ascii="Times New Roman" w:hAnsi="Times New Roman" w:cs="Times New Roman"/>
                <w:b/>
                <w:color w:val="auto"/>
              </w:rPr>
            </w:pPr>
            <w:r w:rsidRPr="00DC6284">
              <w:rPr>
                <w:rStyle w:val="22"/>
                <w:rFonts w:eastAsia="Courier New"/>
                <w:color w:val="auto"/>
                <w:sz w:val="24"/>
                <w:szCs w:val="24"/>
              </w:rPr>
              <w:t>виконавці</w:t>
            </w:r>
          </w:p>
        </w:tc>
        <w:tc>
          <w:tcPr>
            <w:tcW w:w="1419" w:type="dxa"/>
            <w:vAlign w:val="center"/>
          </w:tcPr>
          <w:p w:rsidR="008B21EE" w:rsidRPr="00DC6284" w:rsidRDefault="008B21EE" w:rsidP="007203B6">
            <w:pPr>
              <w:pStyle w:val="aa"/>
              <w:jc w:val="center"/>
              <w:rPr>
                <w:rFonts w:ascii="Times New Roman" w:hAnsi="Times New Roman" w:cs="Times New Roman"/>
                <w:b/>
                <w:color w:val="auto"/>
              </w:rPr>
            </w:pPr>
            <w:r w:rsidRPr="00DC6284">
              <w:rPr>
                <w:rStyle w:val="22"/>
                <w:rFonts w:eastAsia="Courier New"/>
                <w:color w:val="auto"/>
                <w:sz w:val="24"/>
                <w:szCs w:val="24"/>
              </w:rPr>
              <w:t>Термін</w:t>
            </w:r>
          </w:p>
          <w:p w:rsidR="008B21EE" w:rsidRPr="00DC6284" w:rsidRDefault="008B21EE" w:rsidP="007203B6">
            <w:pPr>
              <w:pStyle w:val="aa"/>
              <w:jc w:val="center"/>
              <w:rPr>
                <w:rFonts w:ascii="Times New Roman" w:hAnsi="Times New Roman" w:cs="Times New Roman"/>
                <w:b/>
                <w:color w:val="auto"/>
              </w:rPr>
            </w:pPr>
            <w:r w:rsidRPr="00DC6284">
              <w:rPr>
                <w:rStyle w:val="22"/>
                <w:rFonts w:eastAsia="Courier New"/>
                <w:color w:val="auto"/>
                <w:sz w:val="24"/>
                <w:szCs w:val="24"/>
              </w:rPr>
              <w:t>виконання</w:t>
            </w:r>
          </w:p>
        </w:tc>
      </w:tr>
      <w:tr w:rsidR="00A56C14" w:rsidRPr="00DC6284" w:rsidTr="00CD5611">
        <w:trPr>
          <w:trHeight w:val="637"/>
        </w:trPr>
        <w:tc>
          <w:tcPr>
            <w:tcW w:w="14603" w:type="dxa"/>
            <w:gridSpan w:val="4"/>
          </w:tcPr>
          <w:p w:rsidR="008543BD" w:rsidRPr="00DC6284" w:rsidRDefault="008543BD" w:rsidP="007C162B">
            <w:pPr>
              <w:pStyle w:val="aa"/>
              <w:spacing w:before="120" w:after="120"/>
              <w:jc w:val="center"/>
              <w:rPr>
                <w:rStyle w:val="20"/>
                <w:rFonts w:eastAsia="Courier New"/>
                <w:color w:val="auto"/>
                <w:sz w:val="24"/>
                <w:szCs w:val="24"/>
              </w:rPr>
            </w:pPr>
            <w:r w:rsidRPr="00DC6284">
              <w:rPr>
                <w:rFonts w:ascii="Times New Roman" w:hAnsi="Times New Roman" w:cs="Times New Roman"/>
                <w:b/>
                <w:color w:val="auto"/>
              </w:rPr>
              <w:t>Розділ 1.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tc>
      </w:tr>
      <w:tr w:rsidR="00A56C14" w:rsidRPr="00DC6284" w:rsidTr="00CD5611">
        <w:trPr>
          <w:trHeight w:val="1677"/>
        </w:trPr>
        <w:tc>
          <w:tcPr>
            <w:tcW w:w="851" w:type="dxa"/>
          </w:tcPr>
          <w:p w:rsidR="00744A8B" w:rsidRPr="00DC6284" w:rsidRDefault="00744A8B" w:rsidP="007203B6">
            <w:pPr>
              <w:pStyle w:val="aa"/>
              <w:jc w:val="both"/>
              <w:rPr>
                <w:rFonts w:ascii="Times New Roman" w:hAnsi="Times New Roman" w:cs="Times New Roman"/>
                <w:color w:val="auto"/>
              </w:rPr>
            </w:pPr>
            <w:r w:rsidRPr="00DC6284">
              <w:rPr>
                <w:rStyle w:val="20"/>
                <w:rFonts w:eastAsia="Courier New"/>
                <w:color w:val="auto"/>
                <w:sz w:val="24"/>
                <w:szCs w:val="24"/>
              </w:rPr>
              <w:t>1.1</w:t>
            </w:r>
          </w:p>
        </w:tc>
        <w:tc>
          <w:tcPr>
            <w:tcW w:w="9639" w:type="dxa"/>
          </w:tcPr>
          <w:p w:rsidR="00744A8B" w:rsidRPr="00DC6284" w:rsidRDefault="00744A8B" w:rsidP="007203B6">
            <w:pPr>
              <w:pStyle w:val="aa"/>
              <w:spacing w:after="120"/>
              <w:jc w:val="both"/>
              <w:rPr>
                <w:rStyle w:val="20"/>
                <w:rFonts w:eastAsia="Courier New"/>
                <w:color w:val="auto"/>
                <w:sz w:val="24"/>
                <w:szCs w:val="24"/>
              </w:rPr>
            </w:pPr>
            <w:r w:rsidRPr="00DC6284">
              <w:rPr>
                <w:rStyle w:val="20"/>
                <w:rFonts w:eastAsia="Courier New"/>
                <w:color w:val="auto"/>
                <w:sz w:val="24"/>
                <w:szCs w:val="24"/>
              </w:rPr>
              <w:t xml:space="preserve">Визначення очікуваних показників надходжень податків, зборів та інших платежів (далі </w:t>
            </w:r>
            <w:r w:rsidR="005A6B2B" w:rsidRPr="00DC6284">
              <w:rPr>
                <w:rStyle w:val="20"/>
                <w:rFonts w:eastAsia="Courier New"/>
                <w:color w:val="auto"/>
                <w:sz w:val="24"/>
                <w:szCs w:val="24"/>
              </w:rPr>
              <w:t>–</w:t>
            </w:r>
            <w:r w:rsidRPr="00DC6284">
              <w:rPr>
                <w:rStyle w:val="20"/>
                <w:rFonts w:eastAsia="Courier New"/>
                <w:color w:val="auto"/>
                <w:sz w:val="24"/>
                <w:szCs w:val="24"/>
              </w:rPr>
              <w:t xml:space="preserve"> платежів) до загального та спеціального фондів державного та місцевих бюджетів, надходжень єдиного внеску на загальнообов'язкове державне соціальне страхування (далі </w:t>
            </w:r>
            <w:r w:rsidR="005A6B2B" w:rsidRPr="00DC6284">
              <w:rPr>
                <w:rStyle w:val="20"/>
                <w:rFonts w:eastAsia="Courier New"/>
                <w:color w:val="auto"/>
                <w:sz w:val="24"/>
                <w:szCs w:val="24"/>
              </w:rPr>
              <w:t>–</w:t>
            </w:r>
            <w:r w:rsidRPr="00DC6284">
              <w:rPr>
                <w:rStyle w:val="20"/>
                <w:rFonts w:eastAsia="Courier New"/>
                <w:color w:val="auto"/>
                <w:sz w:val="24"/>
                <w:szCs w:val="24"/>
              </w:rPr>
              <w:t xml:space="preserve"> єдиний внесок) у розрізі платежів з урахуванням усіх наявних резервів.</w:t>
            </w:r>
          </w:p>
          <w:p w:rsidR="00744A8B" w:rsidRPr="00DC6284" w:rsidRDefault="00744A8B" w:rsidP="007203B6">
            <w:pPr>
              <w:pStyle w:val="aa"/>
              <w:spacing w:after="120"/>
              <w:jc w:val="both"/>
              <w:rPr>
                <w:rStyle w:val="20"/>
                <w:rFonts w:eastAsia="Courier New"/>
                <w:color w:val="auto"/>
                <w:sz w:val="24"/>
                <w:szCs w:val="24"/>
              </w:rPr>
            </w:pPr>
            <w:r w:rsidRPr="00DC6284">
              <w:rPr>
                <w:rStyle w:val="20"/>
                <w:rFonts w:eastAsia="Courier New"/>
                <w:color w:val="auto"/>
                <w:sz w:val="24"/>
                <w:szCs w:val="24"/>
              </w:rPr>
              <w:t xml:space="preserve">Розробка та доведення до структурних підрозділів Головного управління </w:t>
            </w:r>
            <w:r w:rsidR="008D1EC1" w:rsidRPr="00DC6284">
              <w:rPr>
                <w:rStyle w:val="20"/>
                <w:rFonts w:eastAsia="Courier New"/>
                <w:color w:val="auto"/>
                <w:sz w:val="24"/>
                <w:szCs w:val="24"/>
              </w:rPr>
              <w:t>ДПС</w:t>
            </w:r>
            <w:r w:rsidRPr="00DC6284">
              <w:rPr>
                <w:rStyle w:val="20"/>
                <w:rFonts w:eastAsia="Courier New"/>
                <w:color w:val="auto"/>
                <w:sz w:val="24"/>
                <w:szCs w:val="24"/>
              </w:rPr>
              <w:t xml:space="preserve"> у Луганській області (далі </w:t>
            </w:r>
            <w:r w:rsidR="005A6B2B" w:rsidRPr="00DC6284">
              <w:rPr>
                <w:rStyle w:val="20"/>
                <w:rFonts w:eastAsia="Courier New"/>
                <w:color w:val="auto"/>
                <w:sz w:val="24"/>
                <w:szCs w:val="24"/>
              </w:rPr>
              <w:t>–</w:t>
            </w:r>
            <w:r w:rsidRPr="00DC6284">
              <w:rPr>
                <w:rStyle w:val="20"/>
                <w:rFonts w:eastAsia="Courier New"/>
                <w:color w:val="auto"/>
                <w:sz w:val="24"/>
                <w:szCs w:val="24"/>
              </w:rPr>
              <w:t xml:space="preserve"> ГУ </w:t>
            </w:r>
            <w:r w:rsidR="008D1EC1" w:rsidRPr="00DC6284">
              <w:rPr>
                <w:rStyle w:val="20"/>
                <w:rFonts w:eastAsia="Courier New"/>
                <w:color w:val="auto"/>
                <w:sz w:val="24"/>
                <w:szCs w:val="24"/>
              </w:rPr>
              <w:t>ДПС</w:t>
            </w:r>
            <w:r w:rsidRPr="00DC6284">
              <w:rPr>
                <w:rStyle w:val="20"/>
                <w:rFonts w:eastAsia="Courier New"/>
                <w:color w:val="auto"/>
                <w:sz w:val="24"/>
                <w:szCs w:val="24"/>
              </w:rPr>
              <w:t>) індикативних показників доходів</w:t>
            </w:r>
            <w:r w:rsidR="00881E75" w:rsidRPr="00DC6284">
              <w:rPr>
                <w:rStyle w:val="20"/>
                <w:rFonts w:eastAsia="Courier New"/>
                <w:color w:val="auto"/>
                <w:sz w:val="24"/>
                <w:szCs w:val="24"/>
              </w:rPr>
              <w:t>.</w:t>
            </w:r>
          </w:p>
          <w:p w:rsidR="00881E75" w:rsidRPr="00DC6284" w:rsidRDefault="00881E75" w:rsidP="007203B6">
            <w:pPr>
              <w:pStyle w:val="aa"/>
              <w:spacing w:after="120"/>
              <w:jc w:val="both"/>
              <w:rPr>
                <w:rFonts w:ascii="Times New Roman" w:hAnsi="Times New Roman" w:cs="Times New Roman"/>
                <w:color w:val="auto"/>
                <w:lang w:val="ru-RU"/>
              </w:rPr>
            </w:pPr>
            <w:r w:rsidRPr="00DC6284">
              <w:rPr>
                <w:rStyle w:val="20"/>
                <w:rFonts w:eastAsia="Courier New"/>
                <w:color w:val="auto"/>
                <w:sz w:val="24"/>
                <w:szCs w:val="24"/>
              </w:rPr>
              <w:t>Здійснення моніторингу надходження платежів (виконання показників) до загального та спеціального фондів державного та місцевих бюджетів, надходжень єдиного внеску</w:t>
            </w:r>
          </w:p>
        </w:tc>
        <w:tc>
          <w:tcPr>
            <w:tcW w:w="2694" w:type="dxa"/>
          </w:tcPr>
          <w:p w:rsidR="00714B36" w:rsidRPr="00DC6284" w:rsidRDefault="00714B36" w:rsidP="0009673C">
            <w:pPr>
              <w:pStyle w:val="aa"/>
              <w:spacing w:after="120"/>
              <w:rPr>
                <w:rStyle w:val="20"/>
                <w:rFonts w:eastAsia="Courier New"/>
                <w:color w:val="auto"/>
                <w:sz w:val="24"/>
                <w:szCs w:val="24"/>
              </w:rPr>
            </w:pPr>
            <w:r w:rsidRPr="00DC6284">
              <w:rPr>
                <w:rStyle w:val="20"/>
                <w:rFonts w:eastAsia="Courier New"/>
                <w:color w:val="auto"/>
                <w:sz w:val="24"/>
                <w:szCs w:val="24"/>
              </w:rPr>
              <w:t>Управління податкового адміністрування</w:t>
            </w:r>
            <w:r w:rsidR="0009673C" w:rsidRPr="00DC6284">
              <w:rPr>
                <w:rStyle w:val="20"/>
                <w:rFonts w:eastAsia="Courier New"/>
                <w:color w:val="auto"/>
                <w:sz w:val="24"/>
                <w:szCs w:val="24"/>
              </w:rPr>
              <w:t xml:space="preserve"> юридичних осіб</w:t>
            </w:r>
          </w:p>
        </w:tc>
        <w:tc>
          <w:tcPr>
            <w:tcW w:w="1419" w:type="dxa"/>
          </w:tcPr>
          <w:p w:rsidR="00744A8B" w:rsidRPr="00DC6284" w:rsidRDefault="006117E5" w:rsidP="007203B6">
            <w:pPr>
              <w:pStyle w:val="aa"/>
              <w:spacing w:after="120"/>
              <w:jc w:val="center"/>
              <w:rPr>
                <w:rFonts w:ascii="Times New Roman" w:hAnsi="Times New Roman" w:cs="Times New Roman"/>
                <w:color w:val="auto"/>
              </w:rPr>
            </w:pPr>
            <w:r w:rsidRPr="00DC6284">
              <w:rPr>
                <w:rStyle w:val="20"/>
                <w:rFonts w:eastAsia="Courier New"/>
                <w:color w:val="auto"/>
                <w:sz w:val="24"/>
                <w:szCs w:val="24"/>
              </w:rPr>
              <w:t>Щоміся</w:t>
            </w:r>
            <w:r w:rsidR="007B168D" w:rsidRPr="00DC6284">
              <w:rPr>
                <w:rStyle w:val="20"/>
                <w:rFonts w:eastAsia="Courier New"/>
                <w:color w:val="auto"/>
                <w:sz w:val="24"/>
                <w:szCs w:val="24"/>
              </w:rPr>
              <w:t>ця</w:t>
            </w:r>
          </w:p>
        </w:tc>
      </w:tr>
      <w:tr w:rsidR="00A56C14" w:rsidRPr="00DC6284" w:rsidTr="00CD5611">
        <w:tc>
          <w:tcPr>
            <w:tcW w:w="851" w:type="dxa"/>
          </w:tcPr>
          <w:p w:rsidR="00FE4F46" w:rsidRPr="00DC6284" w:rsidRDefault="00FE4F46" w:rsidP="007203B6">
            <w:pPr>
              <w:pStyle w:val="aa"/>
              <w:jc w:val="both"/>
              <w:rPr>
                <w:rStyle w:val="20"/>
                <w:rFonts w:eastAsia="Courier New"/>
                <w:color w:val="auto"/>
                <w:sz w:val="24"/>
                <w:szCs w:val="24"/>
              </w:rPr>
            </w:pPr>
            <w:r w:rsidRPr="00DC6284">
              <w:rPr>
                <w:rStyle w:val="20"/>
                <w:rFonts w:eastAsia="Courier New"/>
                <w:color w:val="auto"/>
                <w:sz w:val="24"/>
                <w:szCs w:val="24"/>
              </w:rPr>
              <w:t>1.2</w:t>
            </w:r>
          </w:p>
        </w:tc>
        <w:tc>
          <w:tcPr>
            <w:tcW w:w="9639" w:type="dxa"/>
          </w:tcPr>
          <w:p w:rsidR="00FE4F46" w:rsidRPr="00DC6284" w:rsidRDefault="00FE4F46" w:rsidP="007203B6">
            <w:pPr>
              <w:pStyle w:val="aa"/>
              <w:spacing w:after="120"/>
              <w:jc w:val="both"/>
              <w:rPr>
                <w:rStyle w:val="20"/>
                <w:rFonts w:eastAsia="Courier New"/>
                <w:color w:val="auto"/>
                <w:sz w:val="24"/>
                <w:szCs w:val="24"/>
              </w:rPr>
            </w:pPr>
            <w:r w:rsidRPr="00DC6284">
              <w:rPr>
                <w:rFonts w:ascii="Times New Roman" w:hAnsi="Times New Roman" w:cs="Times New Roman"/>
                <w:color w:val="auto"/>
              </w:rPr>
              <w:t>Координація роботи структурних підрозділів ГУ ДПС щодо виявлення резервів збільшення надходження платежів до бюджетів, забезпечення виконання індикативних показників доходів, доведених відповідними наказами Державної податкової служби України (далі – ДПС) та ГУ ДПС</w:t>
            </w:r>
          </w:p>
        </w:tc>
        <w:tc>
          <w:tcPr>
            <w:tcW w:w="2694" w:type="dxa"/>
          </w:tcPr>
          <w:p w:rsidR="0009673C" w:rsidRPr="00DC6284" w:rsidRDefault="00714B36" w:rsidP="0009673C">
            <w:pPr>
              <w:pStyle w:val="aa"/>
              <w:spacing w:after="120"/>
              <w:rPr>
                <w:rStyle w:val="20"/>
                <w:rFonts w:eastAsia="Courier New"/>
                <w:color w:val="auto"/>
                <w:sz w:val="24"/>
                <w:szCs w:val="24"/>
              </w:rPr>
            </w:pPr>
            <w:r w:rsidRPr="00DC6284">
              <w:rPr>
                <w:rStyle w:val="20"/>
                <w:rFonts w:eastAsia="Courier New"/>
                <w:color w:val="auto"/>
                <w:sz w:val="24"/>
                <w:szCs w:val="24"/>
              </w:rPr>
              <w:t>Управління</w:t>
            </w:r>
            <w:r w:rsidR="008D4E2C" w:rsidRPr="00DC6284">
              <w:rPr>
                <w:rStyle w:val="20"/>
                <w:rFonts w:eastAsia="Courier New"/>
                <w:color w:val="auto"/>
                <w:sz w:val="24"/>
                <w:szCs w:val="24"/>
              </w:rPr>
              <w:t>:</w:t>
            </w:r>
            <w:r w:rsidRPr="00DC6284">
              <w:rPr>
                <w:rStyle w:val="20"/>
                <w:rFonts w:eastAsia="Courier New"/>
                <w:color w:val="auto"/>
                <w:sz w:val="24"/>
                <w:szCs w:val="24"/>
              </w:rPr>
              <w:t xml:space="preserve"> податкового адміністрування</w:t>
            </w:r>
            <w:r w:rsidR="0009673C" w:rsidRPr="00DC6284">
              <w:rPr>
                <w:rStyle w:val="20"/>
                <w:rFonts w:eastAsia="Courier New"/>
                <w:color w:val="auto"/>
                <w:sz w:val="24"/>
                <w:szCs w:val="24"/>
              </w:rPr>
              <w:t xml:space="preserve"> юридичних осіб</w:t>
            </w:r>
            <w:r w:rsidR="008D4E2C" w:rsidRPr="00DC6284">
              <w:rPr>
                <w:rStyle w:val="20"/>
                <w:rFonts w:eastAsia="Courier New"/>
                <w:color w:val="auto"/>
                <w:sz w:val="24"/>
                <w:szCs w:val="24"/>
              </w:rPr>
              <w:t>;</w:t>
            </w:r>
          </w:p>
          <w:p w:rsidR="008D4E2C" w:rsidRPr="00DC6284" w:rsidRDefault="008D4E2C" w:rsidP="008D4E2C">
            <w:pPr>
              <w:pStyle w:val="aa"/>
              <w:spacing w:after="120"/>
              <w:rPr>
                <w:rStyle w:val="20"/>
                <w:rFonts w:eastAsia="Courier New"/>
                <w:color w:val="auto"/>
                <w:sz w:val="24"/>
                <w:szCs w:val="24"/>
              </w:rPr>
            </w:pPr>
            <w:r w:rsidRPr="00DC6284">
              <w:rPr>
                <w:rStyle w:val="20"/>
                <w:rFonts w:eastAsia="Courier New"/>
                <w:color w:val="auto"/>
                <w:sz w:val="24"/>
                <w:szCs w:val="24"/>
              </w:rPr>
              <w:t>податкового адміністрування фізичних осіб;</w:t>
            </w:r>
          </w:p>
          <w:p w:rsidR="008D4E2C" w:rsidRPr="00DC6284" w:rsidRDefault="008D4E2C" w:rsidP="008D4E2C">
            <w:pPr>
              <w:pStyle w:val="aa"/>
              <w:spacing w:after="120"/>
              <w:rPr>
                <w:rFonts w:ascii="Times New Roman" w:hAnsi="Times New Roman" w:cs="Times New Roman"/>
                <w:bCs/>
                <w:color w:val="auto"/>
              </w:rPr>
            </w:pPr>
            <w:r w:rsidRPr="00DC6284">
              <w:rPr>
                <w:rFonts w:ascii="Times New Roman" w:hAnsi="Times New Roman" w:cs="Times New Roman"/>
                <w:bCs/>
                <w:color w:val="auto"/>
              </w:rPr>
              <w:t>з питань виявлення та опрацювання податкових ризиків</w:t>
            </w:r>
            <w:r w:rsidR="002F0777" w:rsidRPr="00DC6284">
              <w:rPr>
                <w:rFonts w:ascii="Times New Roman" w:hAnsi="Times New Roman" w:cs="Times New Roman"/>
                <w:bCs/>
                <w:color w:val="auto"/>
              </w:rPr>
              <w:t>;</w:t>
            </w:r>
          </w:p>
          <w:p w:rsidR="0062218A" w:rsidRPr="00DC6284" w:rsidRDefault="0062218A" w:rsidP="0062218A">
            <w:pPr>
              <w:pStyle w:val="aa"/>
              <w:spacing w:after="120"/>
              <w:rPr>
                <w:rStyle w:val="20"/>
                <w:rFonts w:eastAsia="Courier New"/>
                <w:color w:val="auto"/>
                <w:sz w:val="24"/>
                <w:szCs w:val="24"/>
              </w:rPr>
            </w:pPr>
            <w:r w:rsidRPr="00DC6284">
              <w:rPr>
                <w:rStyle w:val="20"/>
                <w:rFonts w:eastAsia="Courier New"/>
                <w:color w:val="auto"/>
                <w:sz w:val="24"/>
                <w:szCs w:val="24"/>
              </w:rPr>
              <w:t>податкового аудиту;</w:t>
            </w:r>
          </w:p>
          <w:p w:rsidR="0062218A" w:rsidRPr="00DC6284" w:rsidRDefault="0062218A" w:rsidP="0062218A">
            <w:pPr>
              <w:pStyle w:val="aa"/>
              <w:spacing w:after="120"/>
              <w:rPr>
                <w:rStyle w:val="20"/>
                <w:rFonts w:eastAsia="Courier New"/>
                <w:color w:val="auto"/>
                <w:sz w:val="24"/>
                <w:szCs w:val="24"/>
              </w:rPr>
            </w:pPr>
            <w:r w:rsidRPr="00DC6284">
              <w:rPr>
                <w:rStyle w:val="20"/>
                <w:rFonts w:eastAsia="Courier New"/>
                <w:color w:val="auto"/>
                <w:sz w:val="24"/>
                <w:szCs w:val="24"/>
              </w:rPr>
              <w:t>контролю за підакцизними товарами</w:t>
            </w:r>
            <w:r w:rsidR="008D4E2C" w:rsidRPr="00DC6284">
              <w:rPr>
                <w:rStyle w:val="20"/>
                <w:rFonts w:eastAsia="Courier New"/>
                <w:color w:val="auto"/>
                <w:sz w:val="24"/>
                <w:szCs w:val="24"/>
              </w:rPr>
              <w:t>;</w:t>
            </w:r>
          </w:p>
          <w:p w:rsidR="0062218A" w:rsidRPr="00DC6284" w:rsidRDefault="008D4E2C" w:rsidP="008D4E2C">
            <w:pPr>
              <w:pStyle w:val="aa"/>
              <w:spacing w:after="120"/>
              <w:rPr>
                <w:rStyle w:val="20"/>
                <w:rFonts w:eastAsia="Courier New"/>
                <w:color w:val="auto"/>
                <w:sz w:val="24"/>
                <w:szCs w:val="24"/>
              </w:rPr>
            </w:pPr>
            <w:r w:rsidRPr="00DC6284">
              <w:rPr>
                <w:rStyle w:val="FontStyle49"/>
                <w:b w:val="0"/>
                <w:color w:val="auto"/>
                <w:sz w:val="24"/>
                <w:szCs w:val="24"/>
              </w:rPr>
              <w:t xml:space="preserve">по роботі з податковим </w:t>
            </w:r>
            <w:r w:rsidRPr="00DC6284">
              <w:rPr>
                <w:rStyle w:val="FontStyle49"/>
                <w:b w:val="0"/>
                <w:color w:val="auto"/>
                <w:sz w:val="24"/>
                <w:szCs w:val="24"/>
              </w:rPr>
              <w:lastRenderedPageBreak/>
              <w:t>боргом</w:t>
            </w:r>
          </w:p>
        </w:tc>
        <w:tc>
          <w:tcPr>
            <w:tcW w:w="1419" w:type="dxa"/>
          </w:tcPr>
          <w:p w:rsidR="00981D2B" w:rsidRPr="00DC6284" w:rsidRDefault="00981D2B" w:rsidP="00981D2B">
            <w:pPr>
              <w:pStyle w:val="aa"/>
              <w:jc w:val="center"/>
              <w:rPr>
                <w:rStyle w:val="20"/>
                <w:rFonts w:eastAsia="Courier New"/>
                <w:color w:val="auto"/>
                <w:sz w:val="24"/>
                <w:szCs w:val="24"/>
              </w:rPr>
            </w:pPr>
            <w:r w:rsidRPr="00DC6284">
              <w:rPr>
                <w:rStyle w:val="20"/>
                <w:rFonts w:eastAsia="Courier New"/>
                <w:color w:val="auto"/>
                <w:sz w:val="24"/>
                <w:szCs w:val="24"/>
              </w:rPr>
              <w:lastRenderedPageBreak/>
              <w:t>Протягом</w:t>
            </w:r>
          </w:p>
          <w:p w:rsidR="00FE4F46" w:rsidRPr="00DC6284" w:rsidRDefault="00981D2B" w:rsidP="00981D2B">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203B6">
            <w:pPr>
              <w:pStyle w:val="aa"/>
              <w:jc w:val="both"/>
              <w:rPr>
                <w:rStyle w:val="20"/>
                <w:rFonts w:eastAsia="Courier New"/>
                <w:color w:val="auto"/>
                <w:sz w:val="24"/>
                <w:szCs w:val="24"/>
              </w:rPr>
            </w:pPr>
            <w:r w:rsidRPr="00DC6284">
              <w:rPr>
                <w:rStyle w:val="20"/>
                <w:rFonts w:eastAsia="Courier New"/>
                <w:color w:val="auto"/>
                <w:sz w:val="24"/>
                <w:szCs w:val="24"/>
              </w:rPr>
              <w:lastRenderedPageBreak/>
              <w:t>1.3</w:t>
            </w:r>
          </w:p>
        </w:tc>
        <w:tc>
          <w:tcPr>
            <w:tcW w:w="9639" w:type="dxa"/>
            <w:vAlign w:val="center"/>
          </w:tcPr>
          <w:p w:rsidR="00981D2B" w:rsidRPr="00DC6284" w:rsidRDefault="00981D2B" w:rsidP="00757CA4">
            <w:pPr>
              <w:jc w:val="both"/>
              <w:rPr>
                <w:rStyle w:val="FontStyle49"/>
                <w:rFonts w:eastAsia="Calibri"/>
                <w:b w:val="0"/>
                <w:bCs w:val="0"/>
                <w:color w:val="auto"/>
                <w:sz w:val="24"/>
                <w:szCs w:val="24"/>
              </w:rPr>
            </w:pPr>
            <w:r w:rsidRPr="00DC6284">
              <w:rPr>
                <w:rFonts w:ascii="Times New Roman" w:hAnsi="Times New Roman"/>
                <w:color w:val="auto"/>
              </w:rPr>
              <w:t xml:space="preserve">Організація та координація роботи </w:t>
            </w:r>
            <w:r w:rsidRPr="00DC6284">
              <w:rPr>
                <w:rFonts w:ascii="Times New Roman" w:hAnsi="Times New Roman"/>
                <w:color w:val="auto"/>
                <w:lang w:eastAsia="ru-RU"/>
              </w:rPr>
              <w:t xml:space="preserve">Комісії </w:t>
            </w:r>
            <w:r w:rsidRPr="00DC6284">
              <w:rPr>
                <w:rFonts w:ascii="Times New Roman" w:hAnsi="Times New Roman"/>
                <w:color w:val="auto"/>
              </w:rPr>
              <w:t>ГУ ДПС</w:t>
            </w:r>
            <w:r w:rsidRPr="00DC6284">
              <w:rPr>
                <w:rFonts w:ascii="Times New Roman" w:hAnsi="Times New Roman"/>
                <w:color w:val="auto"/>
                <w:lang w:eastAsia="ru-RU"/>
              </w:rPr>
              <w:t>, яка приймає рішення про реєстрацію податкової накладної/розрахунку коригування в ЄРПН або відмову в такій реєстрації</w:t>
            </w:r>
            <w:r w:rsidRPr="00DC6284">
              <w:rPr>
                <w:rFonts w:ascii="Times New Roman" w:hAnsi="Times New Roman"/>
                <w:color w:val="auto"/>
              </w:rPr>
              <w:t xml:space="preserve"> для унеможливлення використання суб’єктами господарювання ризикового кредиту з ПДВ для мінімізації сплати ПДВ</w:t>
            </w:r>
          </w:p>
        </w:tc>
        <w:tc>
          <w:tcPr>
            <w:tcW w:w="2694" w:type="dxa"/>
          </w:tcPr>
          <w:p w:rsidR="00981D2B" w:rsidRPr="00DC6284" w:rsidRDefault="00981D2B" w:rsidP="00757CA4">
            <w:pPr>
              <w:pStyle w:val="aa"/>
              <w:spacing w:after="120"/>
              <w:rPr>
                <w:rStyle w:val="20"/>
                <w:rFonts w:eastAsia="Courier New"/>
                <w:color w:val="auto"/>
                <w:sz w:val="24"/>
                <w:szCs w:val="24"/>
              </w:rPr>
            </w:pPr>
            <w:r w:rsidRPr="00DC6284">
              <w:rPr>
                <w:rFonts w:ascii="Times New Roman" w:hAnsi="Times New Roman" w:cs="Times New Roman"/>
                <w:bCs/>
                <w:color w:val="auto"/>
              </w:rPr>
              <w:t>Управління з питань виявлення та опрацювання податкових ризиків</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203B6">
            <w:pPr>
              <w:pStyle w:val="aa"/>
              <w:jc w:val="both"/>
              <w:rPr>
                <w:rStyle w:val="20"/>
                <w:rFonts w:eastAsia="Courier New"/>
                <w:color w:val="auto"/>
                <w:sz w:val="24"/>
                <w:szCs w:val="24"/>
              </w:rPr>
            </w:pPr>
            <w:r w:rsidRPr="00DC6284">
              <w:rPr>
                <w:rStyle w:val="20"/>
                <w:rFonts w:eastAsia="Courier New"/>
                <w:color w:val="auto"/>
                <w:sz w:val="24"/>
                <w:szCs w:val="24"/>
              </w:rPr>
              <w:t>1.4</w:t>
            </w:r>
          </w:p>
        </w:tc>
        <w:tc>
          <w:tcPr>
            <w:tcW w:w="9639" w:type="dxa"/>
          </w:tcPr>
          <w:p w:rsidR="00981D2B" w:rsidRPr="00DC6284" w:rsidRDefault="00981D2B" w:rsidP="007203B6">
            <w:pPr>
              <w:ind w:right="24"/>
              <w:jc w:val="both"/>
              <w:rPr>
                <w:rFonts w:ascii="Times New Roman" w:eastAsia="Times New Roman" w:hAnsi="Times New Roman" w:cs="Times New Roman"/>
                <w:color w:val="auto"/>
              </w:rPr>
            </w:pPr>
            <w:r w:rsidRPr="00DC6284">
              <w:rPr>
                <w:rFonts w:ascii="Times New Roman" w:eastAsia="Times New Roman" w:hAnsi="Times New Roman" w:cs="Times New Roman"/>
                <w:color w:val="auto"/>
              </w:rPr>
              <w:t>Вжиття заходів із забезпечення надходження платежів до загального та спеціального фондів державного бюджету за рахунок унеможливлення використання суб’єктами господарювання схем ухилення від оподаткування</w:t>
            </w:r>
          </w:p>
        </w:tc>
        <w:tc>
          <w:tcPr>
            <w:tcW w:w="2694" w:type="dxa"/>
          </w:tcPr>
          <w:p w:rsidR="00981D2B" w:rsidRPr="00DC6284" w:rsidRDefault="00981D2B" w:rsidP="002B33BA">
            <w:pPr>
              <w:pStyle w:val="aa"/>
              <w:spacing w:after="120"/>
              <w:rPr>
                <w:rStyle w:val="20"/>
                <w:rFonts w:eastAsia="Courier New"/>
                <w:color w:val="auto"/>
                <w:sz w:val="24"/>
                <w:szCs w:val="24"/>
              </w:rPr>
            </w:pPr>
            <w:r w:rsidRPr="00DC6284">
              <w:rPr>
                <w:rStyle w:val="20"/>
                <w:rFonts w:eastAsia="Courier New"/>
                <w:color w:val="auto"/>
                <w:sz w:val="24"/>
                <w:szCs w:val="24"/>
              </w:rPr>
              <w:t>Управління: податкового аудиту;</w:t>
            </w:r>
          </w:p>
          <w:p w:rsidR="00981D2B" w:rsidRPr="00DC6284" w:rsidRDefault="00981D2B" w:rsidP="008D4E2C">
            <w:pPr>
              <w:pStyle w:val="aa"/>
              <w:spacing w:after="120"/>
              <w:rPr>
                <w:rStyle w:val="20"/>
                <w:rFonts w:eastAsia="Courier New"/>
                <w:color w:val="auto"/>
                <w:sz w:val="24"/>
                <w:szCs w:val="24"/>
              </w:rPr>
            </w:pPr>
            <w:r w:rsidRPr="00DC6284">
              <w:rPr>
                <w:rStyle w:val="20"/>
                <w:rFonts w:eastAsia="Courier New"/>
                <w:color w:val="auto"/>
                <w:sz w:val="24"/>
                <w:szCs w:val="24"/>
              </w:rPr>
              <w:t>податкового адміністрування юридичних осіб;</w:t>
            </w:r>
          </w:p>
          <w:p w:rsidR="00981D2B" w:rsidRPr="00DC6284" w:rsidRDefault="00981D2B" w:rsidP="008D4E2C">
            <w:pPr>
              <w:pStyle w:val="aa"/>
              <w:spacing w:after="120"/>
              <w:rPr>
                <w:rStyle w:val="20"/>
                <w:rFonts w:eastAsia="Courier New"/>
                <w:color w:val="auto"/>
                <w:sz w:val="24"/>
                <w:szCs w:val="24"/>
              </w:rPr>
            </w:pPr>
            <w:r w:rsidRPr="00DC6284">
              <w:rPr>
                <w:rStyle w:val="20"/>
                <w:rFonts w:eastAsia="Courier New"/>
                <w:color w:val="auto"/>
                <w:sz w:val="24"/>
                <w:szCs w:val="24"/>
              </w:rPr>
              <w:t>податкового адміністрування фізичних осіб;</w:t>
            </w:r>
          </w:p>
          <w:p w:rsidR="00981D2B" w:rsidRPr="00DC6284" w:rsidRDefault="00981D2B" w:rsidP="008D4E2C">
            <w:pPr>
              <w:pStyle w:val="aa"/>
              <w:spacing w:after="120"/>
              <w:rPr>
                <w:rFonts w:ascii="Times New Roman" w:hAnsi="Times New Roman" w:cs="Times New Roman"/>
                <w:bCs/>
                <w:color w:val="auto"/>
                <w:lang w:val="ru-RU"/>
              </w:rPr>
            </w:pPr>
            <w:r w:rsidRPr="00DC6284">
              <w:rPr>
                <w:rFonts w:ascii="Times New Roman" w:hAnsi="Times New Roman" w:cs="Times New Roman"/>
                <w:bCs/>
                <w:color w:val="auto"/>
              </w:rPr>
              <w:t>з питань виявлення та опрацювання податкових ризиків;</w:t>
            </w:r>
          </w:p>
          <w:p w:rsidR="00A56C14" w:rsidRPr="00DC6284" w:rsidRDefault="00981D2B" w:rsidP="00C833F9">
            <w:pPr>
              <w:pStyle w:val="aa"/>
              <w:rPr>
                <w:rStyle w:val="20"/>
                <w:rFonts w:eastAsia="Courier New"/>
                <w:color w:val="auto"/>
                <w:sz w:val="24"/>
                <w:szCs w:val="24"/>
                <w:lang w:val="en-US"/>
              </w:rPr>
            </w:pPr>
            <w:r w:rsidRPr="00DC6284">
              <w:rPr>
                <w:rStyle w:val="20"/>
                <w:rFonts w:eastAsia="Courier New"/>
                <w:color w:val="auto"/>
                <w:sz w:val="24"/>
                <w:szCs w:val="24"/>
              </w:rPr>
              <w:t>контролю за підакцизними товарами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04A00" w:rsidRPr="00DC6284" w:rsidTr="00CD5611">
        <w:tc>
          <w:tcPr>
            <w:tcW w:w="851" w:type="dxa"/>
          </w:tcPr>
          <w:p w:rsidR="00A04A00" w:rsidRPr="00DC6284" w:rsidRDefault="00A04A00" w:rsidP="007203B6">
            <w:pPr>
              <w:pStyle w:val="aa"/>
              <w:jc w:val="both"/>
              <w:rPr>
                <w:rStyle w:val="20"/>
                <w:rFonts w:eastAsia="Courier New"/>
                <w:color w:val="auto"/>
                <w:sz w:val="24"/>
                <w:szCs w:val="24"/>
              </w:rPr>
            </w:pPr>
            <w:r w:rsidRPr="00DC6284">
              <w:rPr>
                <w:rStyle w:val="20"/>
                <w:rFonts w:eastAsia="Courier New"/>
                <w:color w:val="auto"/>
                <w:sz w:val="24"/>
                <w:szCs w:val="24"/>
              </w:rPr>
              <w:t>1.5</w:t>
            </w:r>
          </w:p>
        </w:tc>
        <w:tc>
          <w:tcPr>
            <w:tcW w:w="9639" w:type="dxa"/>
          </w:tcPr>
          <w:p w:rsidR="00A04A00" w:rsidRPr="00DC6284" w:rsidRDefault="00A04A00" w:rsidP="00A00619">
            <w:pPr>
              <w:spacing w:after="120"/>
              <w:jc w:val="both"/>
              <w:rPr>
                <w:rFonts w:ascii="Times New Roman" w:eastAsia="Times New Roman" w:hAnsi="Times New Roman" w:cs="Times New Roman"/>
                <w:color w:val="auto"/>
              </w:rPr>
            </w:pPr>
            <w:r w:rsidRPr="00DC6284">
              <w:rPr>
                <w:rFonts w:ascii="Times New Roman" w:hAnsi="Times New Roman" w:cs="Times New Roman"/>
                <w:color w:val="auto"/>
              </w:rPr>
              <w:t>Проведення аналізу діяльності учасників кластерних груп суб’єктів господарювання, надання пропозицій до ДПС щодо змін до Реєстру кластерних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w:t>
            </w:r>
          </w:p>
        </w:tc>
        <w:tc>
          <w:tcPr>
            <w:tcW w:w="2694" w:type="dxa"/>
          </w:tcPr>
          <w:p w:rsidR="00A04A00" w:rsidRPr="00DC6284" w:rsidRDefault="00A04A00" w:rsidP="00C11E03">
            <w:pPr>
              <w:pStyle w:val="aa"/>
              <w:spacing w:after="120"/>
              <w:rPr>
                <w:rStyle w:val="20"/>
                <w:rFonts w:eastAsia="Courier New"/>
                <w:color w:val="auto"/>
                <w:sz w:val="24"/>
                <w:szCs w:val="24"/>
              </w:rPr>
            </w:pPr>
            <w:r w:rsidRPr="00DC6284">
              <w:rPr>
                <w:rStyle w:val="20"/>
                <w:rFonts w:eastAsia="Courier New"/>
                <w:color w:val="auto"/>
                <w:sz w:val="24"/>
                <w:szCs w:val="24"/>
              </w:rPr>
              <w:t>Управління податкового адміністрування юридичних осіб</w:t>
            </w:r>
          </w:p>
        </w:tc>
        <w:tc>
          <w:tcPr>
            <w:tcW w:w="1419" w:type="dxa"/>
          </w:tcPr>
          <w:p w:rsidR="00A04A00" w:rsidRPr="00DC6284" w:rsidRDefault="00A04A00"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A04A00" w:rsidRPr="00DC6284" w:rsidRDefault="00A04A00"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203B6">
            <w:pPr>
              <w:pStyle w:val="aa"/>
              <w:jc w:val="both"/>
              <w:rPr>
                <w:rStyle w:val="20"/>
                <w:rFonts w:eastAsia="Courier New"/>
                <w:color w:val="auto"/>
                <w:sz w:val="24"/>
                <w:szCs w:val="24"/>
                <w:lang w:val="ru-RU"/>
              </w:rPr>
            </w:pPr>
            <w:r w:rsidRPr="00DC6284">
              <w:rPr>
                <w:rStyle w:val="20"/>
                <w:rFonts w:eastAsia="Courier New"/>
                <w:color w:val="auto"/>
                <w:sz w:val="24"/>
                <w:szCs w:val="24"/>
                <w:lang w:val="ru-RU"/>
              </w:rPr>
              <w:t>1.6</w:t>
            </w:r>
          </w:p>
        </w:tc>
        <w:tc>
          <w:tcPr>
            <w:tcW w:w="9639" w:type="dxa"/>
          </w:tcPr>
          <w:p w:rsidR="00981D2B" w:rsidRPr="00DC6284" w:rsidRDefault="00981D2B" w:rsidP="00757CA4">
            <w:pPr>
              <w:jc w:val="both"/>
              <w:rPr>
                <w:rStyle w:val="211pt"/>
                <w:rFonts w:eastAsia="Courier New"/>
                <w:color w:val="auto"/>
                <w:sz w:val="24"/>
                <w:szCs w:val="24"/>
              </w:rPr>
            </w:pPr>
            <w:r w:rsidRPr="00DC6284">
              <w:rPr>
                <w:rStyle w:val="211pt"/>
                <w:rFonts w:eastAsia="Courier New"/>
                <w:color w:val="auto"/>
                <w:sz w:val="24"/>
                <w:szCs w:val="24"/>
              </w:rPr>
              <w:t>Проведення співставлень даних податкової звітності з податку на прибуток з відповідними даними іншої податкової звітності, в т. ч. з фінансовою звітністю, з метою розширення бази оподаткування</w:t>
            </w:r>
          </w:p>
        </w:tc>
        <w:tc>
          <w:tcPr>
            <w:tcW w:w="2694" w:type="dxa"/>
          </w:tcPr>
          <w:p w:rsidR="00981D2B" w:rsidRPr="00DC6284" w:rsidRDefault="00981D2B" w:rsidP="00547B0B">
            <w:pPr>
              <w:pStyle w:val="aa"/>
              <w:spacing w:after="120"/>
              <w:rPr>
                <w:rStyle w:val="20"/>
                <w:rFonts w:eastAsia="Courier New"/>
                <w:color w:val="auto"/>
                <w:sz w:val="24"/>
                <w:szCs w:val="24"/>
              </w:rPr>
            </w:pPr>
            <w:r w:rsidRPr="00DC6284">
              <w:rPr>
                <w:rStyle w:val="20"/>
                <w:rFonts w:eastAsia="Courier New"/>
                <w:color w:val="auto"/>
                <w:sz w:val="24"/>
                <w:szCs w:val="24"/>
              </w:rPr>
              <w:t xml:space="preserve">Управління </w:t>
            </w:r>
            <w:r w:rsidRPr="00DC6284">
              <w:rPr>
                <w:rFonts w:ascii="Times New Roman" w:hAnsi="Times New Roman" w:cs="Times New Roman"/>
                <w:bCs/>
                <w:color w:val="auto"/>
              </w:rPr>
              <w:t>з питань виявлення та опрацювання податкових ризиків</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203B6">
            <w:pPr>
              <w:pStyle w:val="aa"/>
              <w:jc w:val="both"/>
              <w:rPr>
                <w:rStyle w:val="20"/>
                <w:rFonts w:eastAsia="Courier New"/>
                <w:color w:val="auto"/>
                <w:sz w:val="24"/>
                <w:szCs w:val="24"/>
                <w:lang w:val="ru-RU"/>
              </w:rPr>
            </w:pPr>
            <w:r w:rsidRPr="00DC6284">
              <w:rPr>
                <w:rStyle w:val="20"/>
                <w:rFonts w:eastAsia="Courier New"/>
                <w:color w:val="auto"/>
                <w:sz w:val="24"/>
                <w:szCs w:val="24"/>
                <w:lang w:val="ru-RU"/>
              </w:rPr>
              <w:t>1</w:t>
            </w:r>
            <w:r w:rsidRPr="00DC6284">
              <w:rPr>
                <w:rStyle w:val="20"/>
                <w:rFonts w:eastAsia="Courier New"/>
                <w:color w:val="auto"/>
                <w:sz w:val="24"/>
                <w:szCs w:val="24"/>
              </w:rPr>
              <w:t>.</w:t>
            </w:r>
            <w:r w:rsidRPr="00DC6284">
              <w:rPr>
                <w:rStyle w:val="20"/>
                <w:rFonts w:eastAsia="Courier New"/>
                <w:color w:val="auto"/>
                <w:sz w:val="24"/>
                <w:szCs w:val="24"/>
                <w:lang w:val="ru-RU"/>
              </w:rPr>
              <w:t>7</w:t>
            </w:r>
          </w:p>
        </w:tc>
        <w:tc>
          <w:tcPr>
            <w:tcW w:w="9639" w:type="dxa"/>
          </w:tcPr>
          <w:p w:rsidR="00981D2B" w:rsidRPr="00DC6284" w:rsidRDefault="00981D2B" w:rsidP="007203B6">
            <w:pPr>
              <w:ind w:right="24"/>
              <w:jc w:val="both"/>
              <w:rPr>
                <w:rFonts w:ascii="Times New Roman" w:hAnsi="Times New Roman" w:cs="Times New Roman"/>
                <w:bCs/>
                <w:color w:val="auto"/>
                <w:spacing w:val="9"/>
              </w:rPr>
            </w:pPr>
            <w:r w:rsidRPr="00DC6284">
              <w:rPr>
                <w:rFonts w:ascii="Times New Roman" w:eastAsia="Times New Roman" w:hAnsi="Times New Roman" w:cs="Times New Roman"/>
                <w:color w:val="auto"/>
              </w:rPr>
              <w:t xml:space="preserve">Здійснення заходів щодо повноти та своєчасності опрацювання податкових декларацій з </w:t>
            </w:r>
            <w:r w:rsidRPr="00DC6284">
              <w:rPr>
                <w:rFonts w:ascii="Times New Roman" w:eastAsia="Times New Roman" w:hAnsi="Times New Roman" w:cs="Times New Roman"/>
                <w:color w:val="auto"/>
              </w:rPr>
              <w:lastRenderedPageBreak/>
              <w:t>ПДВ для підтвердження задекларованих сум ПДВ, що підлягають перерахуванню до бюджету, та відображення в системі електронного адміністрування</w:t>
            </w:r>
          </w:p>
        </w:tc>
        <w:tc>
          <w:tcPr>
            <w:tcW w:w="2694" w:type="dxa"/>
          </w:tcPr>
          <w:p w:rsidR="00981D2B" w:rsidRPr="00DC6284" w:rsidRDefault="00981D2B" w:rsidP="00547B0B">
            <w:pPr>
              <w:pStyle w:val="aa"/>
              <w:spacing w:after="120"/>
              <w:rPr>
                <w:rStyle w:val="20"/>
                <w:rFonts w:eastAsia="Courier New"/>
                <w:color w:val="auto"/>
                <w:sz w:val="24"/>
                <w:szCs w:val="24"/>
              </w:rPr>
            </w:pPr>
            <w:r w:rsidRPr="00DC6284">
              <w:rPr>
                <w:rStyle w:val="20"/>
                <w:rFonts w:eastAsia="Courier New"/>
                <w:color w:val="auto"/>
                <w:sz w:val="24"/>
                <w:szCs w:val="24"/>
              </w:rPr>
              <w:lastRenderedPageBreak/>
              <w:t xml:space="preserve">Управління </w:t>
            </w:r>
            <w:r w:rsidRPr="00DC6284">
              <w:rPr>
                <w:rFonts w:ascii="Times New Roman" w:hAnsi="Times New Roman" w:cs="Times New Roman"/>
                <w:bCs/>
                <w:color w:val="auto"/>
              </w:rPr>
              <w:t xml:space="preserve">з питань </w:t>
            </w:r>
            <w:r w:rsidRPr="00DC6284">
              <w:rPr>
                <w:rFonts w:ascii="Times New Roman" w:hAnsi="Times New Roman" w:cs="Times New Roman"/>
                <w:bCs/>
                <w:color w:val="auto"/>
              </w:rPr>
              <w:lastRenderedPageBreak/>
              <w:t>виявлення та опрацювання податкових ризиків</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lastRenderedPageBreak/>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lastRenderedPageBreak/>
              <w:t>півріччя</w:t>
            </w:r>
          </w:p>
        </w:tc>
      </w:tr>
      <w:tr w:rsidR="00A56C14" w:rsidRPr="00DC6284" w:rsidTr="00CD5611">
        <w:tc>
          <w:tcPr>
            <w:tcW w:w="851" w:type="dxa"/>
          </w:tcPr>
          <w:p w:rsidR="00981D2B" w:rsidRPr="00DC6284" w:rsidRDefault="00981D2B" w:rsidP="007203B6">
            <w:pPr>
              <w:pStyle w:val="aa"/>
              <w:jc w:val="both"/>
              <w:rPr>
                <w:rStyle w:val="20"/>
                <w:rFonts w:eastAsia="Courier New"/>
                <w:color w:val="auto"/>
                <w:sz w:val="24"/>
                <w:szCs w:val="24"/>
              </w:rPr>
            </w:pPr>
            <w:r w:rsidRPr="00DC6284">
              <w:rPr>
                <w:rStyle w:val="20"/>
                <w:rFonts w:eastAsia="Courier New"/>
                <w:color w:val="auto"/>
                <w:sz w:val="24"/>
                <w:szCs w:val="24"/>
                <w:lang w:val="en-US"/>
              </w:rPr>
              <w:lastRenderedPageBreak/>
              <w:t>1</w:t>
            </w:r>
            <w:r w:rsidRPr="00DC6284">
              <w:rPr>
                <w:rStyle w:val="20"/>
                <w:rFonts w:eastAsia="Courier New"/>
                <w:color w:val="auto"/>
                <w:sz w:val="24"/>
                <w:szCs w:val="24"/>
              </w:rPr>
              <w:t>.8</w:t>
            </w:r>
          </w:p>
        </w:tc>
        <w:tc>
          <w:tcPr>
            <w:tcW w:w="9639" w:type="dxa"/>
          </w:tcPr>
          <w:p w:rsidR="00981D2B" w:rsidRPr="00DC6284" w:rsidRDefault="00981D2B" w:rsidP="00A00619">
            <w:pPr>
              <w:spacing w:after="120"/>
              <w:ind w:right="24"/>
              <w:jc w:val="both"/>
              <w:rPr>
                <w:rFonts w:ascii="Times New Roman" w:hAnsi="Times New Roman" w:cs="Times New Roman"/>
                <w:color w:val="auto"/>
              </w:rPr>
            </w:pPr>
            <w:r w:rsidRPr="00DC6284">
              <w:rPr>
                <w:rFonts w:ascii="Times New Roman" w:eastAsia="Times New Roman" w:hAnsi="Times New Roman" w:cs="Times New Roman"/>
                <w:color w:val="auto"/>
              </w:rPr>
              <w:t xml:space="preserve">Здійснення заходів щодо повноти нарахування та сплати </w:t>
            </w:r>
            <w:r w:rsidRPr="00DC6284">
              <w:rPr>
                <w:rFonts w:ascii="Times New Roman" w:eastAsia="Times New Roman" w:hAnsi="Times New Roman" w:cs="Times New Roman"/>
                <w:bCs/>
                <w:color w:val="auto"/>
              </w:rPr>
              <w:t xml:space="preserve">податків і зборів та інших платежів частини чистого прибутку державних підприємств, </w:t>
            </w:r>
            <w:r w:rsidRPr="00DC6284">
              <w:rPr>
                <w:rFonts w:ascii="Times New Roman" w:eastAsia="Times New Roman" w:hAnsi="Times New Roman" w:cs="Times New Roman"/>
                <w:color w:val="auto"/>
              </w:rPr>
              <w:t>екологічного податку, рентної плати, єдиного податку, податку на майно (податку на нерухоме майно, відмінне від земельної ділянки; транспортного податку, плати за землю тощо)</w:t>
            </w:r>
          </w:p>
        </w:tc>
        <w:tc>
          <w:tcPr>
            <w:tcW w:w="2694" w:type="dxa"/>
          </w:tcPr>
          <w:p w:rsidR="00981D2B" w:rsidRPr="00DC6284" w:rsidRDefault="00981D2B" w:rsidP="007203B6">
            <w:pPr>
              <w:pStyle w:val="aa"/>
              <w:spacing w:after="120"/>
              <w:rPr>
                <w:rFonts w:ascii="Times New Roman" w:hAnsi="Times New Roman" w:cs="Times New Roman"/>
                <w:bCs/>
                <w:color w:val="auto"/>
              </w:rPr>
            </w:pPr>
            <w:r w:rsidRPr="00DC6284">
              <w:rPr>
                <w:rStyle w:val="20"/>
                <w:rFonts w:eastAsia="Courier New"/>
                <w:color w:val="auto"/>
                <w:sz w:val="24"/>
                <w:szCs w:val="24"/>
              </w:rPr>
              <w:t>Управління</w:t>
            </w:r>
            <w:r w:rsidR="00814D07" w:rsidRPr="00DC6284">
              <w:rPr>
                <w:rStyle w:val="20"/>
                <w:rFonts w:eastAsia="Courier New"/>
                <w:color w:val="auto"/>
                <w:sz w:val="24"/>
                <w:szCs w:val="24"/>
              </w:rPr>
              <w:t>:</w:t>
            </w:r>
            <w:r w:rsidRPr="00DC6284">
              <w:rPr>
                <w:rStyle w:val="20"/>
                <w:rFonts w:eastAsia="Courier New"/>
                <w:color w:val="auto"/>
                <w:sz w:val="24"/>
                <w:szCs w:val="24"/>
              </w:rPr>
              <w:t xml:space="preserve"> податкового адміністрування</w:t>
            </w:r>
            <w:r w:rsidRPr="00DC6284">
              <w:rPr>
                <w:rFonts w:ascii="Times New Roman" w:hAnsi="Times New Roman" w:cs="Times New Roman"/>
                <w:bCs/>
                <w:color w:val="auto"/>
              </w:rPr>
              <w:t xml:space="preserve"> юридичних осіб; </w:t>
            </w:r>
          </w:p>
          <w:p w:rsidR="00981D2B" w:rsidRPr="00DC6284" w:rsidRDefault="00981D2B" w:rsidP="007203B6">
            <w:pPr>
              <w:pStyle w:val="aa"/>
              <w:spacing w:after="120"/>
              <w:rPr>
                <w:rStyle w:val="20"/>
                <w:rFonts w:eastAsia="Courier New"/>
                <w:color w:val="auto"/>
                <w:sz w:val="24"/>
                <w:szCs w:val="24"/>
              </w:rPr>
            </w:pPr>
            <w:r w:rsidRPr="00DC6284">
              <w:rPr>
                <w:rFonts w:ascii="Times New Roman" w:hAnsi="Times New Roman" w:cs="Times New Roman"/>
                <w:bCs/>
                <w:color w:val="auto"/>
              </w:rPr>
              <w:t>з питань виявлення та опрацювання податкових ризиків</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1548"/>
        </w:trPr>
        <w:tc>
          <w:tcPr>
            <w:tcW w:w="851" w:type="dxa"/>
          </w:tcPr>
          <w:p w:rsidR="00981D2B" w:rsidRPr="00DC6284" w:rsidRDefault="00981D2B" w:rsidP="007203B6">
            <w:pPr>
              <w:pStyle w:val="aa"/>
              <w:jc w:val="both"/>
              <w:rPr>
                <w:rStyle w:val="20"/>
                <w:rFonts w:eastAsia="Courier New"/>
                <w:color w:val="auto"/>
                <w:sz w:val="24"/>
                <w:szCs w:val="24"/>
              </w:rPr>
            </w:pPr>
            <w:r w:rsidRPr="00DC6284">
              <w:rPr>
                <w:rStyle w:val="20"/>
                <w:rFonts w:eastAsia="Courier New"/>
                <w:color w:val="auto"/>
                <w:sz w:val="24"/>
                <w:szCs w:val="24"/>
              </w:rPr>
              <w:t>1.9</w:t>
            </w:r>
          </w:p>
        </w:tc>
        <w:tc>
          <w:tcPr>
            <w:tcW w:w="9639" w:type="dxa"/>
          </w:tcPr>
          <w:p w:rsidR="00981D2B" w:rsidRPr="00DC6284" w:rsidRDefault="00981D2B" w:rsidP="00AB1595">
            <w:pPr>
              <w:ind w:right="24"/>
              <w:jc w:val="both"/>
              <w:rPr>
                <w:rFonts w:ascii="Times New Roman" w:hAnsi="Times New Roman" w:cs="Times New Roman"/>
                <w:color w:val="auto"/>
              </w:rPr>
            </w:pPr>
            <w:r w:rsidRPr="00DC6284">
              <w:rPr>
                <w:rFonts w:ascii="Times New Roman" w:eastAsia="Times New Roman" w:hAnsi="Times New Roman" w:cs="Times New Roman"/>
                <w:color w:val="auto"/>
              </w:rPr>
              <w:t>Здійснення заходів з відпрацювання переліку підприємств, установ, організацій, фізичних осіб-підприємців, яким в установленому порядку видані дозволи на викиди та розміщення відходів, спеціальне водокористування, з метою розширення бази оподаткування екологічним податком та рентної плати; відпрацювання переліку суб'єктів господарювання, яким видано ліцензії на право користування радіочастотним ресурсом України</w:t>
            </w:r>
          </w:p>
        </w:tc>
        <w:tc>
          <w:tcPr>
            <w:tcW w:w="2694" w:type="dxa"/>
          </w:tcPr>
          <w:p w:rsidR="00981D2B" w:rsidRPr="00DC6284" w:rsidRDefault="00981D2B" w:rsidP="00547B0B">
            <w:pPr>
              <w:pStyle w:val="aa"/>
              <w:spacing w:after="120"/>
              <w:rPr>
                <w:rStyle w:val="20"/>
                <w:rFonts w:eastAsia="Courier New"/>
                <w:color w:val="auto"/>
                <w:sz w:val="24"/>
                <w:szCs w:val="24"/>
              </w:rPr>
            </w:pPr>
            <w:r w:rsidRPr="00DC6284">
              <w:rPr>
                <w:rStyle w:val="20"/>
                <w:rFonts w:eastAsia="Courier New"/>
                <w:color w:val="auto"/>
                <w:sz w:val="24"/>
                <w:szCs w:val="24"/>
              </w:rPr>
              <w:t>Управління податкового адміністрування юридичних осіб</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314"/>
        </w:trPr>
        <w:tc>
          <w:tcPr>
            <w:tcW w:w="851" w:type="dxa"/>
          </w:tcPr>
          <w:p w:rsidR="00981D2B" w:rsidRPr="00DC6284" w:rsidRDefault="00981D2B" w:rsidP="00757CA4">
            <w:pPr>
              <w:pStyle w:val="aa"/>
              <w:jc w:val="both"/>
              <w:rPr>
                <w:rStyle w:val="20"/>
                <w:rFonts w:eastAsia="Courier New"/>
                <w:color w:val="auto"/>
                <w:sz w:val="24"/>
                <w:szCs w:val="24"/>
              </w:rPr>
            </w:pPr>
            <w:r w:rsidRPr="00DC6284">
              <w:rPr>
                <w:rStyle w:val="20"/>
                <w:rFonts w:eastAsia="Courier New"/>
                <w:color w:val="auto"/>
                <w:sz w:val="24"/>
                <w:szCs w:val="24"/>
              </w:rPr>
              <w:t>1.10</w:t>
            </w:r>
          </w:p>
        </w:tc>
        <w:tc>
          <w:tcPr>
            <w:tcW w:w="9639" w:type="dxa"/>
          </w:tcPr>
          <w:p w:rsidR="00981D2B" w:rsidRPr="00DC6284" w:rsidRDefault="00981D2B" w:rsidP="00757CA4">
            <w:pPr>
              <w:pStyle w:val="Style7"/>
              <w:widowControl/>
              <w:spacing w:line="240" w:lineRule="auto"/>
              <w:ind w:left="34"/>
              <w:jc w:val="both"/>
              <w:rPr>
                <w:rStyle w:val="FontStyle49"/>
                <w:b w:val="0"/>
                <w:color w:val="auto"/>
                <w:sz w:val="24"/>
                <w:szCs w:val="24"/>
                <w:lang w:val="uk-UA" w:eastAsia="uk-UA"/>
              </w:rPr>
            </w:pPr>
            <w:r w:rsidRPr="00DC6284">
              <w:rPr>
                <w:sz w:val="25"/>
                <w:szCs w:val="25"/>
                <w:lang w:val="uk-UA"/>
              </w:rPr>
              <w:t>Забезпечення залучення до оподаткування фізичних осіб-підприємців, щодо яких виявлені розбіжності між виплаченими доходами за «157» ознакою (за даними ДРФО) та задекларованими доходами у податкових деклараціях підприємств за 2020 рік</w:t>
            </w:r>
          </w:p>
        </w:tc>
        <w:tc>
          <w:tcPr>
            <w:tcW w:w="2694" w:type="dxa"/>
          </w:tcPr>
          <w:p w:rsidR="00981D2B" w:rsidRPr="00DC6284" w:rsidRDefault="00981D2B" w:rsidP="00AB1595">
            <w:pPr>
              <w:pStyle w:val="aa"/>
              <w:rPr>
                <w:rStyle w:val="20"/>
                <w:rFonts w:eastAsia="Courier New"/>
                <w:color w:val="auto"/>
                <w:sz w:val="24"/>
                <w:szCs w:val="24"/>
              </w:rPr>
            </w:pPr>
            <w:r w:rsidRPr="00DC6284">
              <w:rPr>
                <w:rStyle w:val="20"/>
                <w:rFonts w:eastAsia="Courier New"/>
                <w:color w:val="auto"/>
                <w:sz w:val="24"/>
                <w:szCs w:val="24"/>
              </w:rPr>
              <w:t>Управління податкового адміністрування фізичних осіб</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57CA4">
            <w:pPr>
              <w:pStyle w:val="aa"/>
              <w:jc w:val="both"/>
              <w:rPr>
                <w:rStyle w:val="20"/>
                <w:rFonts w:eastAsia="Courier New"/>
                <w:color w:val="auto"/>
                <w:sz w:val="24"/>
                <w:szCs w:val="24"/>
              </w:rPr>
            </w:pPr>
            <w:r w:rsidRPr="00DC6284">
              <w:rPr>
                <w:rStyle w:val="20"/>
                <w:rFonts w:eastAsia="Courier New"/>
                <w:color w:val="auto"/>
                <w:sz w:val="24"/>
                <w:szCs w:val="24"/>
              </w:rPr>
              <w:t>1.11</w:t>
            </w:r>
          </w:p>
        </w:tc>
        <w:tc>
          <w:tcPr>
            <w:tcW w:w="9639" w:type="dxa"/>
          </w:tcPr>
          <w:p w:rsidR="00981D2B" w:rsidRPr="00DC6284" w:rsidRDefault="00981D2B" w:rsidP="00757CA4">
            <w:pPr>
              <w:pStyle w:val="Style7"/>
              <w:widowControl/>
              <w:spacing w:line="240" w:lineRule="auto"/>
              <w:ind w:firstLine="32"/>
              <w:jc w:val="both"/>
              <w:rPr>
                <w:rStyle w:val="212pt1"/>
                <w:rFonts w:eastAsia="Calibri"/>
                <w:lang w:val="uk-UA" w:eastAsia="uk-UA"/>
              </w:rPr>
            </w:pPr>
            <w:r w:rsidRPr="00DC6284">
              <w:rPr>
                <w:rStyle w:val="211pt"/>
                <w:rFonts w:eastAsia="Calibri"/>
                <w:color w:val="auto"/>
                <w:sz w:val="24"/>
                <w:szCs w:val="24"/>
              </w:rPr>
              <w:t>Проведення кампанії декларування доходів громадян, вжиття дієвих заходів щодо залучення до декларування громадян, які отримали доходи у 2020 році</w:t>
            </w:r>
          </w:p>
        </w:tc>
        <w:tc>
          <w:tcPr>
            <w:tcW w:w="2694" w:type="dxa"/>
          </w:tcPr>
          <w:p w:rsidR="00981D2B" w:rsidRPr="00DC6284" w:rsidRDefault="00981D2B" w:rsidP="00547B0B">
            <w:pPr>
              <w:pStyle w:val="aa"/>
              <w:spacing w:after="120"/>
              <w:rPr>
                <w:rStyle w:val="20"/>
                <w:rFonts w:eastAsia="Courier New"/>
                <w:color w:val="auto"/>
                <w:sz w:val="24"/>
                <w:szCs w:val="24"/>
              </w:rPr>
            </w:pPr>
            <w:r w:rsidRPr="00DC6284">
              <w:rPr>
                <w:rStyle w:val="20"/>
                <w:rFonts w:eastAsia="Courier New"/>
                <w:color w:val="auto"/>
                <w:sz w:val="24"/>
                <w:szCs w:val="24"/>
              </w:rPr>
              <w:t>Управління податкового адміністрування фізичних осіб</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D65224">
            <w:pPr>
              <w:pStyle w:val="aa"/>
              <w:jc w:val="both"/>
              <w:rPr>
                <w:rStyle w:val="20"/>
                <w:rFonts w:eastAsia="Courier New"/>
                <w:color w:val="auto"/>
                <w:sz w:val="24"/>
                <w:szCs w:val="24"/>
              </w:rPr>
            </w:pPr>
            <w:r w:rsidRPr="00DC6284">
              <w:rPr>
                <w:rStyle w:val="20"/>
                <w:rFonts w:eastAsia="Courier New"/>
                <w:color w:val="auto"/>
                <w:sz w:val="24"/>
                <w:szCs w:val="24"/>
              </w:rPr>
              <w:t>1.12</w:t>
            </w:r>
          </w:p>
        </w:tc>
        <w:tc>
          <w:tcPr>
            <w:tcW w:w="9639" w:type="dxa"/>
          </w:tcPr>
          <w:p w:rsidR="00981D2B" w:rsidRPr="00DC6284" w:rsidRDefault="00981D2B" w:rsidP="00757CA4">
            <w:pPr>
              <w:pStyle w:val="Style7"/>
              <w:widowControl/>
              <w:spacing w:line="240" w:lineRule="auto"/>
              <w:ind w:firstLine="32"/>
              <w:jc w:val="both"/>
              <w:rPr>
                <w:rStyle w:val="212pt1"/>
                <w:rFonts w:eastAsia="Calibri"/>
                <w:lang w:val="uk-UA" w:eastAsia="uk-UA"/>
              </w:rPr>
            </w:pPr>
            <w:r w:rsidRPr="00DC6284">
              <w:rPr>
                <w:lang w:val="uk-UA"/>
              </w:rPr>
              <w:t xml:space="preserve">Забезпечення </w:t>
            </w:r>
            <w:r w:rsidRPr="00DC6284">
              <w:rPr>
                <w:rStyle w:val="FontStyle13"/>
                <w:color w:val="auto"/>
                <w:lang w:val="uk-UA"/>
              </w:rPr>
              <w:t>своєчасності, достовірності, повноти нарахування та сплати</w:t>
            </w:r>
            <w:r w:rsidRPr="00DC6284">
              <w:rPr>
                <w:lang w:val="uk-UA"/>
              </w:rPr>
              <w:t xml:space="preserve"> </w:t>
            </w:r>
            <w:r w:rsidRPr="00DC6284">
              <w:rPr>
                <w:bCs/>
                <w:lang w:val="uk-UA"/>
              </w:rPr>
              <w:t>єдиного внеску</w:t>
            </w:r>
          </w:p>
        </w:tc>
        <w:tc>
          <w:tcPr>
            <w:tcW w:w="2694" w:type="dxa"/>
          </w:tcPr>
          <w:p w:rsidR="00981D2B" w:rsidRPr="00DC6284" w:rsidRDefault="00981D2B" w:rsidP="00547B0B">
            <w:pPr>
              <w:pStyle w:val="aa"/>
              <w:spacing w:after="120"/>
              <w:rPr>
                <w:rStyle w:val="20"/>
                <w:rFonts w:eastAsia="Courier New"/>
                <w:color w:val="auto"/>
                <w:sz w:val="24"/>
                <w:szCs w:val="24"/>
              </w:rPr>
            </w:pPr>
            <w:r w:rsidRPr="00DC6284">
              <w:rPr>
                <w:rStyle w:val="20"/>
                <w:rFonts w:eastAsia="Courier New"/>
                <w:color w:val="auto"/>
                <w:sz w:val="24"/>
                <w:szCs w:val="24"/>
              </w:rPr>
              <w:t>Управління податкового адміністрування фізичних осіб</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D65224">
            <w:pPr>
              <w:pStyle w:val="aa"/>
              <w:jc w:val="both"/>
              <w:rPr>
                <w:rStyle w:val="20"/>
                <w:rFonts w:eastAsia="Courier New"/>
                <w:color w:val="auto"/>
                <w:sz w:val="24"/>
                <w:szCs w:val="24"/>
              </w:rPr>
            </w:pPr>
            <w:r w:rsidRPr="00DC6284">
              <w:rPr>
                <w:rStyle w:val="20"/>
                <w:rFonts w:eastAsia="Courier New"/>
                <w:color w:val="auto"/>
                <w:sz w:val="24"/>
                <w:szCs w:val="24"/>
              </w:rPr>
              <w:t>1.13</w:t>
            </w:r>
          </w:p>
        </w:tc>
        <w:tc>
          <w:tcPr>
            <w:tcW w:w="9639" w:type="dxa"/>
          </w:tcPr>
          <w:p w:rsidR="00981D2B" w:rsidRPr="00DC6284" w:rsidRDefault="00981D2B" w:rsidP="00297E3E">
            <w:pPr>
              <w:pStyle w:val="Style7"/>
              <w:widowControl/>
              <w:spacing w:after="120" w:line="240" w:lineRule="auto"/>
              <w:ind w:firstLine="32"/>
              <w:jc w:val="both"/>
              <w:rPr>
                <w:lang w:val="uk-UA"/>
              </w:rPr>
            </w:pPr>
            <w:r w:rsidRPr="00DC6284">
              <w:rPr>
                <w:lang w:val="uk-UA"/>
              </w:rPr>
              <w:t xml:space="preserve">Здійснення заходів щодо відшкодування ПДВ та недопущення </w:t>
            </w:r>
            <w:proofErr w:type="spellStart"/>
            <w:r w:rsidRPr="00DC6284">
              <w:rPr>
                <w:lang w:val="uk-UA"/>
              </w:rPr>
              <w:t>протермінованої</w:t>
            </w:r>
            <w:proofErr w:type="spellEnd"/>
            <w:r w:rsidRPr="00DC6284">
              <w:rPr>
                <w:lang w:val="uk-UA"/>
              </w:rPr>
              <w:t xml:space="preserve"> </w:t>
            </w:r>
            <w:r w:rsidRPr="00DC6284">
              <w:rPr>
                <w:lang w:val="uk-UA"/>
              </w:rPr>
              <w:lastRenderedPageBreak/>
              <w:t>заборгованості із відшкодування ПДВ, упередження безпідставно заявлених платниками податків до відшкодування сум ПДВ</w:t>
            </w:r>
          </w:p>
        </w:tc>
        <w:tc>
          <w:tcPr>
            <w:tcW w:w="2694" w:type="dxa"/>
          </w:tcPr>
          <w:p w:rsidR="00981D2B" w:rsidRPr="00DC6284" w:rsidRDefault="00981D2B" w:rsidP="00A91FC1">
            <w:pPr>
              <w:pStyle w:val="aa"/>
              <w:spacing w:after="120"/>
              <w:rPr>
                <w:rStyle w:val="20"/>
                <w:rFonts w:eastAsia="Courier New"/>
                <w:color w:val="auto"/>
                <w:sz w:val="24"/>
                <w:szCs w:val="24"/>
              </w:rPr>
            </w:pPr>
            <w:r w:rsidRPr="00DC6284">
              <w:rPr>
                <w:rStyle w:val="20"/>
                <w:rFonts w:eastAsia="Courier New"/>
                <w:color w:val="auto"/>
                <w:sz w:val="24"/>
                <w:szCs w:val="24"/>
              </w:rPr>
              <w:lastRenderedPageBreak/>
              <w:t xml:space="preserve">Управління </w:t>
            </w:r>
            <w:r w:rsidRPr="00DC6284">
              <w:rPr>
                <w:rFonts w:ascii="Times New Roman" w:hAnsi="Times New Roman" w:cs="Times New Roman"/>
                <w:bCs/>
                <w:color w:val="auto"/>
              </w:rPr>
              <w:t xml:space="preserve">з питань </w:t>
            </w:r>
            <w:r w:rsidRPr="00DC6284">
              <w:rPr>
                <w:rFonts w:ascii="Times New Roman" w:hAnsi="Times New Roman" w:cs="Times New Roman"/>
                <w:bCs/>
                <w:color w:val="auto"/>
              </w:rPr>
              <w:lastRenderedPageBreak/>
              <w:t>виявлення та опрацювання податкових ризиків</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lastRenderedPageBreak/>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lastRenderedPageBreak/>
              <w:t>півріччя</w:t>
            </w:r>
          </w:p>
        </w:tc>
      </w:tr>
      <w:tr w:rsidR="00A56C14" w:rsidRPr="00DC6284" w:rsidTr="00CD5611">
        <w:tc>
          <w:tcPr>
            <w:tcW w:w="851" w:type="dxa"/>
          </w:tcPr>
          <w:p w:rsidR="00981D2B" w:rsidRPr="00DC6284" w:rsidRDefault="00981D2B" w:rsidP="007203B6">
            <w:pPr>
              <w:pStyle w:val="aa"/>
              <w:jc w:val="both"/>
              <w:rPr>
                <w:rStyle w:val="20"/>
                <w:rFonts w:eastAsia="Courier New"/>
                <w:color w:val="auto"/>
                <w:sz w:val="24"/>
                <w:szCs w:val="24"/>
              </w:rPr>
            </w:pPr>
            <w:r w:rsidRPr="00DC6284">
              <w:rPr>
                <w:rStyle w:val="20"/>
                <w:rFonts w:eastAsia="Courier New"/>
                <w:color w:val="auto"/>
                <w:sz w:val="24"/>
                <w:szCs w:val="24"/>
              </w:rPr>
              <w:lastRenderedPageBreak/>
              <w:t>1.14</w:t>
            </w:r>
          </w:p>
        </w:tc>
        <w:tc>
          <w:tcPr>
            <w:tcW w:w="9639" w:type="dxa"/>
          </w:tcPr>
          <w:p w:rsidR="00981D2B" w:rsidRPr="00DC6284" w:rsidRDefault="00981D2B" w:rsidP="00A00619">
            <w:pPr>
              <w:pStyle w:val="Style7"/>
              <w:widowControl/>
              <w:spacing w:after="120" w:line="240" w:lineRule="auto"/>
              <w:jc w:val="both"/>
              <w:rPr>
                <w:rStyle w:val="FontStyle49"/>
                <w:b w:val="0"/>
                <w:color w:val="auto"/>
                <w:sz w:val="24"/>
                <w:szCs w:val="24"/>
                <w:lang w:val="uk-UA" w:eastAsia="uk-UA"/>
              </w:rPr>
            </w:pPr>
            <w:r w:rsidRPr="00DC6284">
              <w:rPr>
                <w:rStyle w:val="FontStyle54"/>
                <w:color w:val="auto"/>
                <w:sz w:val="24"/>
                <w:szCs w:val="24"/>
                <w:lang w:val="uk-UA" w:eastAsia="uk-UA"/>
              </w:rPr>
              <w:t>Здійснення організаційних заходів для підвищення ефективності роботи з погашення податкового боргу, забезпечення скорочення податкового боргу та кількості боржників, виявлення, обліку, зберіганню, оцінки, розпорядження майном, що переходить у власність держави</w:t>
            </w:r>
          </w:p>
        </w:tc>
        <w:tc>
          <w:tcPr>
            <w:tcW w:w="2694" w:type="dxa"/>
          </w:tcPr>
          <w:p w:rsidR="00981D2B" w:rsidRPr="00DC6284" w:rsidRDefault="00981D2B" w:rsidP="00F428B6">
            <w:pPr>
              <w:pStyle w:val="Style16"/>
              <w:widowControl/>
              <w:spacing w:line="240" w:lineRule="auto"/>
              <w:rPr>
                <w:rStyle w:val="FontStyle49"/>
                <w:b w:val="0"/>
                <w:color w:val="auto"/>
                <w:sz w:val="24"/>
                <w:szCs w:val="24"/>
                <w:lang w:val="uk-UA" w:eastAsia="uk-UA"/>
              </w:rPr>
            </w:pPr>
            <w:r w:rsidRPr="00DC6284">
              <w:rPr>
                <w:rStyle w:val="FontStyle49"/>
                <w:b w:val="0"/>
                <w:color w:val="auto"/>
                <w:sz w:val="24"/>
                <w:szCs w:val="24"/>
                <w:lang w:val="uk-UA" w:eastAsia="uk-UA"/>
              </w:rPr>
              <w:t>Управління по роботі з податковим боргом</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817"/>
        </w:trPr>
        <w:tc>
          <w:tcPr>
            <w:tcW w:w="851" w:type="dxa"/>
          </w:tcPr>
          <w:p w:rsidR="00981D2B" w:rsidRPr="00DC6284" w:rsidRDefault="00981D2B" w:rsidP="007203B6">
            <w:pPr>
              <w:pStyle w:val="aa"/>
              <w:jc w:val="both"/>
              <w:rPr>
                <w:rStyle w:val="20"/>
                <w:rFonts w:eastAsia="Courier New"/>
                <w:color w:val="auto"/>
                <w:sz w:val="24"/>
                <w:szCs w:val="24"/>
              </w:rPr>
            </w:pPr>
            <w:r w:rsidRPr="00DC6284">
              <w:rPr>
                <w:rStyle w:val="20"/>
                <w:rFonts w:eastAsia="Courier New"/>
                <w:color w:val="auto"/>
                <w:sz w:val="24"/>
                <w:szCs w:val="24"/>
              </w:rPr>
              <w:t>1.15</w:t>
            </w:r>
          </w:p>
        </w:tc>
        <w:tc>
          <w:tcPr>
            <w:tcW w:w="9639" w:type="dxa"/>
          </w:tcPr>
          <w:p w:rsidR="00981D2B" w:rsidRPr="00DC6284" w:rsidRDefault="00981D2B" w:rsidP="00A00619">
            <w:pPr>
              <w:pStyle w:val="Style16"/>
              <w:widowControl/>
              <w:spacing w:after="120" w:line="240" w:lineRule="auto"/>
              <w:jc w:val="both"/>
              <w:rPr>
                <w:rStyle w:val="FontStyle54"/>
                <w:rFonts w:eastAsia="Calibri"/>
                <w:color w:val="auto"/>
                <w:sz w:val="24"/>
                <w:szCs w:val="24"/>
              </w:rPr>
            </w:pPr>
            <w:r w:rsidRPr="00DC6284">
              <w:rPr>
                <w:rStyle w:val="FontStyle54"/>
                <w:rFonts w:eastAsia="Calibri"/>
                <w:color w:val="auto"/>
                <w:sz w:val="24"/>
                <w:szCs w:val="24"/>
                <w:lang w:val="uk-UA" w:eastAsia="uk-UA"/>
              </w:rPr>
              <w:t>Розгляд пропозицій підприємств і організацій щодо розстрочення (відстрочення) сплати грошових зобов'язань (податкового боргу). Підготовка відповідних рішень згідно з вимогами чинного законодавства</w:t>
            </w:r>
          </w:p>
        </w:tc>
        <w:tc>
          <w:tcPr>
            <w:tcW w:w="2694" w:type="dxa"/>
          </w:tcPr>
          <w:p w:rsidR="00981D2B" w:rsidRPr="00DC6284" w:rsidRDefault="00981D2B" w:rsidP="00F428B6">
            <w:pPr>
              <w:pStyle w:val="Style16"/>
              <w:widowControl/>
              <w:spacing w:line="240" w:lineRule="auto"/>
              <w:rPr>
                <w:rStyle w:val="FontStyle49"/>
                <w:b w:val="0"/>
                <w:color w:val="auto"/>
                <w:sz w:val="24"/>
                <w:szCs w:val="24"/>
                <w:lang w:val="uk-UA" w:eastAsia="uk-UA"/>
              </w:rPr>
            </w:pPr>
            <w:r w:rsidRPr="00DC6284">
              <w:rPr>
                <w:rStyle w:val="FontStyle49"/>
                <w:b w:val="0"/>
                <w:color w:val="auto"/>
                <w:sz w:val="24"/>
                <w:szCs w:val="24"/>
                <w:lang w:val="uk-UA" w:eastAsia="uk-UA"/>
              </w:rPr>
              <w:t>Управління по роботі з податковим боргом</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14603" w:type="dxa"/>
            <w:gridSpan w:val="4"/>
          </w:tcPr>
          <w:p w:rsidR="002831E5" w:rsidRPr="00DC6284" w:rsidRDefault="002831E5" w:rsidP="007C162B">
            <w:pPr>
              <w:pStyle w:val="aa"/>
              <w:spacing w:before="120" w:after="120"/>
              <w:jc w:val="center"/>
              <w:rPr>
                <w:rStyle w:val="20"/>
                <w:rFonts w:eastAsia="Courier New"/>
                <w:color w:val="auto"/>
                <w:sz w:val="24"/>
                <w:szCs w:val="24"/>
              </w:rPr>
            </w:pPr>
            <w:r w:rsidRPr="00DC6284">
              <w:rPr>
                <w:rStyle w:val="20"/>
                <w:rFonts w:eastAsia="Courier New"/>
                <w:b/>
                <w:color w:val="auto"/>
                <w:sz w:val="24"/>
                <w:szCs w:val="24"/>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w:t>
            </w:r>
          </w:p>
        </w:tc>
      </w:tr>
      <w:tr w:rsidR="00A56C14" w:rsidRPr="00DC6284" w:rsidTr="00CD5611">
        <w:tc>
          <w:tcPr>
            <w:tcW w:w="851" w:type="dxa"/>
          </w:tcPr>
          <w:p w:rsidR="00981D2B" w:rsidRPr="00DC6284" w:rsidRDefault="00981D2B" w:rsidP="00981D2B">
            <w:pPr>
              <w:pStyle w:val="aa"/>
              <w:jc w:val="both"/>
              <w:rPr>
                <w:rStyle w:val="20"/>
                <w:rFonts w:eastAsia="Courier New"/>
                <w:color w:val="auto"/>
                <w:sz w:val="24"/>
                <w:szCs w:val="24"/>
              </w:rPr>
            </w:pPr>
            <w:r w:rsidRPr="00DC6284">
              <w:rPr>
                <w:rStyle w:val="20"/>
                <w:rFonts w:eastAsia="Courier New"/>
                <w:color w:val="auto"/>
                <w:sz w:val="24"/>
                <w:szCs w:val="24"/>
              </w:rPr>
              <w:t>2.1</w:t>
            </w:r>
          </w:p>
        </w:tc>
        <w:tc>
          <w:tcPr>
            <w:tcW w:w="9639" w:type="dxa"/>
          </w:tcPr>
          <w:p w:rsidR="00981D2B" w:rsidRPr="00DC6284" w:rsidRDefault="00981D2B" w:rsidP="007203B6">
            <w:pPr>
              <w:keepNext/>
              <w:ind w:right="57"/>
              <w:jc w:val="both"/>
              <w:rPr>
                <w:rStyle w:val="20"/>
                <w:rFonts w:eastAsiaTheme="minorHAnsi"/>
                <w:color w:val="auto"/>
                <w:sz w:val="24"/>
                <w:szCs w:val="24"/>
              </w:rPr>
            </w:pPr>
            <w:r w:rsidRPr="00DC6284">
              <w:rPr>
                <w:rStyle w:val="20"/>
                <w:rFonts w:eastAsiaTheme="minorHAnsi"/>
                <w:color w:val="auto"/>
                <w:sz w:val="24"/>
                <w:szCs w:val="24"/>
              </w:rPr>
              <w:t xml:space="preserve">Організація та проведення перевірок з питань дотримання суб’єктами господарювання вимог податкового, валютного та іншого законодавства України, контроль за дотриманням якого законом покладено на ДПС.  </w:t>
            </w:r>
          </w:p>
          <w:p w:rsidR="00981D2B" w:rsidRPr="00DC6284" w:rsidRDefault="00981D2B" w:rsidP="00A56C14">
            <w:pPr>
              <w:keepNext/>
              <w:spacing w:after="120"/>
              <w:ind w:right="57"/>
              <w:jc w:val="both"/>
              <w:rPr>
                <w:rStyle w:val="FontStyle54"/>
                <w:color w:val="auto"/>
                <w:sz w:val="24"/>
                <w:szCs w:val="24"/>
              </w:rPr>
            </w:pPr>
            <w:r w:rsidRPr="00DC6284">
              <w:rPr>
                <w:rStyle w:val="20"/>
                <w:rFonts w:eastAsiaTheme="minorHAnsi"/>
                <w:color w:val="auto"/>
                <w:sz w:val="24"/>
                <w:szCs w:val="24"/>
              </w:rPr>
              <w:t>Забезпечення коригування  та супроводження Плану-графіка  проведення документальних планових перевірок платників податків на 2021 рік</w:t>
            </w:r>
          </w:p>
        </w:tc>
        <w:tc>
          <w:tcPr>
            <w:tcW w:w="2694" w:type="dxa"/>
          </w:tcPr>
          <w:p w:rsidR="00981D2B" w:rsidRPr="00DC6284" w:rsidRDefault="00981D2B" w:rsidP="007203B6">
            <w:pPr>
              <w:pStyle w:val="aa"/>
              <w:spacing w:after="120"/>
              <w:rPr>
                <w:rStyle w:val="20"/>
                <w:rFonts w:eastAsia="Courier New"/>
                <w:color w:val="auto"/>
                <w:sz w:val="24"/>
                <w:szCs w:val="24"/>
              </w:rPr>
            </w:pPr>
            <w:r w:rsidRPr="00DC6284">
              <w:rPr>
                <w:rStyle w:val="20"/>
                <w:rFonts w:eastAsia="Courier New"/>
                <w:color w:val="auto"/>
                <w:sz w:val="24"/>
                <w:szCs w:val="24"/>
              </w:rPr>
              <w:t>Управління податкового аудиту</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981D2B">
            <w:pPr>
              <w:pStyle w:val="aa"/>
              <w:jc w:val="both"/>
              <w:rPr>
                <w:rStyle w:val="20"/>
                <w:rFonts w:eastAsia="Courier New"/>
                <w:color w:val="auto"/>
                <w:sz w:val="24"/>
                <w:szCs w:val="24"/>
              </w:rPr>
            </w:pPr>
            <w:r w:rsidRPr="00DC6284">
              <w:rPr>
                <w:rStyle w:val="20"/>
                <w:rFonts w:eastAsia="Courier New"/>
                <w:color w:val="auto"/>
                <w:sz w:val="24"/>
                <w:szCs w:val="24"/>
              </w:rPr>
              <w:t>2.2</w:t>
            </w:r>
          </w:p>
        </w:tc>
        <w:tc>
          <w:tcPr>
            <w:tcW w:w="9639" w:type="dxa"/>
          </w:tcPr>
          <w:p w:rsidR="00981D2B" w:rsidRPr="00DC6284" w:rsidRDefault="00981D2B" w:rsidP="00A00619">
            <w:pPr>
              <w:pStyle w:val="Style7"/>
              <w:widowControl/>
              <w:spacing w:line="240" w:lineRule="auto"/>
              <w:ind w:right="57"/>
              <w:jc w:val="both"/>
              <w:rPr>
                <w:rStyle w:val="FontStyle49"/>
                <w:b w:val="0"/>
                <w:color w:val="auto"/>
                <w:sz w:val="24"/>
                <w:szCs w:val="24"/>
                <w:lang w:val="uk-UA" w:eastAsia="uk-UA"/>
              </w:rPr>
            </w:pPr>
            <w:r w:rsidRPr="00DC6284">
              <w:rPr>
                <w:rStyle w:val="20"/>
                <w:rFonts w:eastAsia="Calibri"/>
                <w:color w:val="auto"/>
                <w:sz w:val="24"/>
                <w:szCs w:val="24"/>
              </w:rPr>
              <w:t>Здійснення заходів щодо своєчасного відпрацювання підприємств реального сектору економіки, які ймовірно задіяні в схемах ухилення від оподаткування</w:t>
            </w:r>
          </w:p>
        </w:tc>
        <w:tc>
          <w:tcPr>
            <w:tcW w:w="2694" w:type="dxa"/>
          </w:tcPr>
          <w:p w:rsidR="00981D2B" w:rsidRPr="00DC6284" w:rsidRDefault="00981D2B" w:rsidP="00994D97">
            <w:pPr>
              <w:spacing w:after="120"/>
              <w:rPr>
                <w:rFonts w:ascii="Times New Roman" w:hAnsi="Times New Roman" w:cs="Times New Roman"/>
                <w:color w:val="auto"/>
              </w:rPr>
            </w:pPr>
            <w:r w:rsidRPr="00DC6284">
              <w:rPr>
                <w:rFonts w:ascii="Times New Roman" w:hAnsi="Times New Roman" w:cs="Times New Roman"/>
                <w:color w:val="auto"/>
              </w:rPr>
              <w:t>Управління податкового аудиту</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981D2B">
            <w:pPr>
              <w:pStyle w:val="aa"/>
              <w:jc w:val="both"/>
              <w:rPr>
                <w:rFonts w:ascii="Times New Roman" w:hAnsi="Times New Roman" w:cs="Times New Roman"/>
                <w:color w:val="auto"/>
              </w:rPr>
            </w:pPr>
            <w:r w:rsidRPr="00DC6284">
              <w:rPr>
                <w:rFonts w:ascii="Times New Roman" w:hAnsi="Times New Roman" w:cs="Times New Roman"/>
                <w:color w:val="auto"/>
              </w:rPr>
              <w:t>2.3</w:t>
            </w:r>
          </w:p>
        </w:tc>
        <w:tc>
          <w:tcPr>
            <w:tcW w:w="9639" w:type="dxa"/>
          </w:tcPr>
          <w:p w:rsidR="00981D2B" w:rsidRPr="00DC6284" w:rsidRDefault="00981D2B" w:rsidP="007203B6">
            <w:pPr>
              <w:pStyle w:val="Style7"/>
              <w:widowControl/>
              <w:spacing w:after="120" w:line="240" w:lineRule="auto"/>
              <w:ind w:right="57"/>
              <w:jc w:val="both"/>
              <w:rPr>
                <w:rStyle w:val="FontStyle49"/>
                <w:b w:val="0"/>
                <w:color w:val="auto"/>
                <w:sz w:val="24"/>
                <w:szCs w:val="24"/>
                <w:lang w:val="uk-UA" w:eastAsia="uk-UA"/>
              </w:rPr>
            </w:pPr>
            <w:r w:rsidRPr="00DC6284">
              <w:rPr>
                <w:rStyle w:val="20"/>
                <w:rFonts w:eastAsia="Calibri"/>
                <w:color w:val="auto"/>
                <w:sz w:val="24"/>
                <w:szCs w:val="24"/>
              </w:rPr>
              <w:t>Забезпечення  відпрацювання  повідомлень  уповноважених банків  про порушення строків розрахунків у сфері зовнішньоекономічної діяльності</w:t>
            </w:r>
          </w:p>
        </w:tc>
        <w:tc>
          <w:tcPr>
            <w:tcW w:w="2694" w:type="dxa"/>
          </w:tcPr>
          <w:p w:rsidR="00981D2B" w:rsidRPr="00DC6284" w:rsidRDefault="00981D2B" w:rsidP="007203B6">
            <w:pPr>
              <w:spacing w:after="120"/>
              <w:rPr>
                <w:rFonts w:ascii="Times New Roman" w:hAnsi="Times New Roman" w:cs="Times New Roman"/>
                <w:color w:val="auto"/>
              </w:rPr>
            </w:pPr>
            <w:r w:rsidRPr="00DC6284">
              <w:rPr>
                <w:rFonts w:ascii="Times New Roman" w:hAnsi="Times New Roman" w:cs="Times New Roman"/>
                <w:color w:val="auto"/>
              </w:rPr>
              <w:t>Управління податкового аудиту</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981D2B">
            <w:pPr>
              <w:pStyle w:val="aa"/>
              <w:jc w:val="both"/>
              <w:rPr>
                <w:rFonts w:ascii="Times New Roman" w:hAnsi="Times New Roman" w:cs="Times New Roman"/>
                <w:color w:val="auto"/>
              </w:rPr>
            </w:pPr>
            <w:r w:rsidRPr="00DC6284">
              <w:rPr>
                <w:rFonts w:ascii="Times New Roman" w:hAnsi="Times New Roman" w:cs="Times New Roman"/>
                <w:color w:val="auto"/>
              </w:rPr>
              <w:t>2.4</w:t>
            </w:r>
          </w:p>
        </w:tc>
        <w:tc>
          <w:tcPr>
            <w:tcW w:w="9639" w:type="dxa"/>
          </w:tcPr>
          <w:p w:rsidR="00981D2B" w:rsidRPr="00DC6284" w:rsidRDefault="00981D2B" w:rsidP="00297E3E">
            <w:pPr>
              <w:pStyle w:val="Style7"/>
              <w:widowControl/>
              <w:spacing w:after="120" w:line="240" w:lineRule="auto"/>
              <w:jc w:val="both"/>
              <w:rPr>
                <w:rStyle w:val="FontStyle49"/>
                <w:b w:val="0"/>
                <w:strike/>
                <w:color w:val="auto"/>
                <w:sz w:val="24"/>
                <w:szCs w:val="24"/>
                <w:lang w:val="uk-UA" w:eastAsia="uk-UA"/>
              </w:rPr>
            </w:pPr>
            <w:r w:rsidRPr="00DC6284">
              <w:rPr>
                <w:rStyle w:val="20"/>
                <w:rFonts w:eastAsia="Calibri"/>
                <w:color w:val="auto"/>
                <w:sz w:val="24"/>
                <w:szCs w:val="24"/>
              </w:rPr>
              <w:t xml:space="preserve">Організація та проведення фактичних перевірок з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ведення касових операцій, дотримання роботодавцем законодавства щодо укладення трудового договору, оформлення трудових відносин з працівниками (найманими особами), наявності ліцензій, дотримання законодавства щодо </w:t>
            </w:r>
            <w:r w:rsidRPr="00DC6284">
              <w:rPr>
                <w:rStyle w:val="20"/>
                <w:rFonts w:eastAsia="Calibri"/>
                <w:color w:val="auto"/>
                <w:sz w:val="24"/>
                <w:szCs w:val="24"/>
              </w:rPr>
              <w:lastRenderedPageBreak/>
              <w:t>виробництва та обігу підакцизних товарів, виготовлення, зберігання, продажу марок акцизного податку та маркування алкогольних напоїв і тютюнових виробів тощо</w:t>
            </w:r>
          </w:p>
        </w:tc>
        <w:tc>
          <w:tcPr>
            <w:tcW w:w="2694" w:type="dxa"/>
          </w:tcPr>
          <w:p w:rsidR="00981D2B" w:rsidRPr="00DC6284" w:rsidRDefault="00981D2B" w:rsidP="007203B6">
            <w:pPr>
              <w:pStyle w:val="aa"/>
              <w:spacing w:after="120"/>
              <w:rPr>
                <w:rStyle w:val="20"/>
                <w:rFonts w:eastAsia="Courier New"/>
                <w:color w:val="auto"/>
                <w:sz w:val="24"/>
                <w:szCs w:val="24"/>
              </w:rPr>
            </w:pPr>
            <w:r w:rsidRPr="00DC6284">
              <w:rPr>
                <w:rStyle w:val="20"/>
                <w:rFonts w:eastAsia="Courier New"/>
                <w:color w:val="auto"/>
                <w:sz w:val="24"/>
                <w:szCs w:val="24"/>
              </w:rPr>
              <w:lastRenderedPageBreak/>
              <w:t>Управління:</w:t>
            </w:r>
          </w:p>
          <w:p w:rsidR="00981D2B" w:rsidRPr="00DC6284" w:rsidRDefault="00981D2B" w:rsidP="007203B6">
            <w:pPr>
              <w:pStyle w:val="aa"/>
              <w:spacing w:after="120"/>
              <w:rPr>
                <w:rStyle w:val="20"/>
                <w:rFonts w:eastAsia="Courier New"/>
                <w:color w:val="auto"/>
                <w:sz w:val="24"/>
                <w:szCs w:val="24"/>
              </w:rPr>
            </w:pPr>
            <w:r w:rsidRPr="00DC6284">
              <w:rPr>
                <w:rStyle w:val="20"/>
                <w:rFonts w:eastAsia="Courier New"/>
                <w:color w:val="auto"/>
                <w:sz w:val="24"/>
                <w:szCs w:val="24"/>
              </w:rPr>
              <w:t>податкового аудиту;</w:t>
            </w:r>
          </w:p>
          <w:p w:rsidR="00981D2B" w:rsidRPr="00DC6284" w:rsidRDefault="00981D2B" w:rsidP="007203B6">
            <w:pPr>
              <w:pStyle w:val="aa"/>
              <w:spacing w:after="120"/>
              <w:rPr>
                <w:rStyle w:val="20"/>
                <w:rFonts w:eastAsia="Courier New"/>
                <w:color w:val="auto"/>
                <w:sz w:val="24"/>
                <w:szCs w:val="24"/>
              </w:rPr>
            </w:pPr>
            <w:r w:rsidRPr="00DC6284">
              <w:rPr>
                <w:rStyle w:val="20"/>
                <w:rFonts w:eastAsia="Courier New"/>
                <w:color w:val="auto"/>
                <w:sz w:val="24"/>
                <w:szCs w:val="24"/>
              </w:rPr>
              <w:t>контролю за підакцизними товарами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981D2B">
            <w:pPr>
              <w:pStyle w:val="aa"/>
              <w:jc w:val="both"/>
              <w:rPr>
                <w:rStyle w:val="20"/>
                <w:rFonts w:eastAsia="Courier New"/>
                <w:color w:val="auto"/>
                <w:sz w:val="24"/>
                <w:szCs w:val="24"/>
              </w:rPr>
            </w:pPr>
            <w:r w:rsidRPr="00DC6284">
              <w:rPr>
                <w:rStyle w:val="20"/>
                <w:rFonts w:eastAsia="Courier New"/>
                <w:color w:val="auto"/>
                <w:sz w:val="24"/>
                <w:szCs w:val="24"/>
              </w:rPr>
              <w:lastRenderedPageBreak/>
              <w:t>2.5</w:t>
            </w:r>
          </w:p>
        </w:tc>
        <w:tc>
          <w:tcPr>
            <w:tcW w:w="9639" w:type="dxa"/>
          </w:tcPr>
          <w:p w:rsidR="00981D2B" w:rsidRPr="00DC6284" w:rsidRDefault="00981D2B" w:rsidP="007203B6">
            <w:pPr>
              <w:pStyle w:val="Style7"/>
              <w:widowControl/>
              <w:spacing w:line="240" w:lineRule="auto"/>
              <w:jc w:val="both"/>
              <w:rPr>
                <w:rStyle w:val="20"/>
                <w:rFonts w:eastAsia="Calibri"/>
                <w:color w:val="auto"/>
                <w:sz w:val="24"/>
                <w:szCs w:val="24"/>
              </w:rPr>
            </w:pPr>
            <w:r w:rsidRPr="00DC6284">
              <w:rPr>
                <w:rStyle w:val="20"/>
                <w:rFonts w:eastAsia="Calibri"/>
                <w:color w:val="auto"/>
                <w:sz w:val="24"/>
                <w:szCs w:val="24"/>
              </w:rPr>
              <w:t>Організація та проведення камеральних перевірок платників податків, у тому числі електронних камеральних перевірок</w:t>
            </w:r>
            <w:r w:rsidRPr="00DC6284">
              <w:rPr>
                <w:lang w:val="uk-UA"/>
              </w:rPr>
              <w:t xml:space="preserve"> </w:t>
            </w:r>
            <w:r w:rsidRPr="00DC6284">
              <w:rPr>
                <w:rStyle w:val="20"/>
                <w:rFonts w:eastAsia="Calibri"/>
                <w:color w:val="auto"/>
                <w:sz w:val="24"/>
                <w:szCs w:val="24"/>
              </w:rPr>
              <w:t>податкової звітності та звітності платників єдиного внеску; проведення</w:t>
            </w:r>
            <w:r w:rsidRPr="00DC6284">
              <w:rPr>
                <w:rStyle w:val="211pt"/>
                <w:rFonts w:eastAsia="Calibri"/>
                <w:color w:val="auto"/>
                <w:sz w:val="24"/>
                <w:szCs w:val="24"/>
              </w:rPr>
              <w:t xml:space="preserve"> зустрічних звірок суб’єктів господарювання з питань достовірності заявлених платниками податків до відшкодування з бюджету сум ПДВ.</w:t>
            </w:r>
          </w:p>
          <w:p w:rsidR="00981D2B" w:rsidRPr="00DC6284" w:rsidRDefault="00981D2B" w:rsidP="00635370">
            <w:pPr>
              <w:pStyle w:val="Style7"/>
              <w:widowControl/>
              <w:spacing w:line="240" w:lineRule="auto"/>
              <w:jc w:val="both"/>
              <w:rPr>
                <w:rStyle w:val="FontStyle54"/>
                <w:b/>
                <w:color w:val="auto"/>
                <w:sz w:val="24"/>
                <w:szCs w:val="24"/>
              </w:rPr>
            </w:pPr>
            <w:r w:rsidRPr="00DC6284">
              <w:rPr>
                <w:rStyle w:val="20"/>
                <w:rFonts w:eastAsia="Calibri"/>
                <w:color w:val="auto"/>
                <w:sz w:val="24"/>
                <w:szCs w:val="24"/>
              </w:rPr>
              <w:t>Застосування штрафних (фінансових) санкцій згідно з вимогами чинного законодавства, контроль за додержанням якого покладено на ДПС; штрафних (фінансових) санкцій до платників єдиного внеску за порушення законодавства з питань сплати єдиного внеску тощо</w:t>
            </w:r>
          </w:p>
        </w:tc>
        <w:tc>
          <w:tcPr>
            <w:tcW w:w="2694" w:type="dxa"/>
          </w:tcPr>
          <w:p w:rsidR="00981D2B" w:rsidRPr="00DC6284" w:rsidRDefault="00981D2B" w:rsidP="007203B6">
            <w:pPr>
              <w:spacing w:after="120"/>
              <w:rPr>
                <w:rStyle w:val="20"/>
                <w:rFonts w:eastAsia="Courier New"/>
                <w:color w:val="auto"/>
                <w:sz w:val="24"/>
                <w:szCs w:val="24"/>
              </w:rPr>
            </w:pPr>
            <w:r w:rsidRPr="00DC6284">
              <w:rPr>
                <w:rStyle w:val="20"/>
                <w:rFonts w:eastAsia="Courier New"/>
                <w:color w:val="auto"/>
                <w:sz w:val="24"/>
                <w:szCs w:val="24"/>
              </w:rPr>
              <w:t>Управління: податкового адміністрування юридичних осіб;</w:t>
            </w:r>
          </w:p>
          <w:p w:rsidR="00981D2B" w:rsidRPr="00DC6284" w:rsidRDefault="00981D2B" w:rsidP="007203B6">
            <w:pPr>
              <w:spacing w:after="120"/>
              <w:rPr>
                <w:rStyle w:val="20"/>
                <w:rFonts w:eastAsia="Courier New"/>
                <w:color w:val="auto"/>
                <w:sz w:val="24"/>
                <w:szCs w:val="24"/>
              </w:rPr>
            </w:pPr>
            <w:r w:rsidRPr="00DC6284">
              <w:rPr>
                <w:rStyle w:val="20"/>
                <w:rFonts w:eastAsia="Courier New"/>
                <w:color w:val="auto"/>
                <w:sz w:val="24"/>
                <w:szCs w:val="24"/>
              </w:rPr>
              <w:t>податкового адміністрування фізичних осіб;</w:t>
            </w:r>
          </w:p>
          <w:p w:rsidR="00981D2B" w:rsidRPr="00DC6284" w:rsidRDefault="00981D2B" w:rsidP="007203B6">
            <w:pPr>
              <w:spacing w:after="120"/>
              <w:rPr>
                <w:rStyle w:val="20"/>
                <w:rFonts w:eastAsia="Courier New"/>
                <w:color w:val="auto"/>
                <w:sz w:val="24"/>
                <w:szCs w:val="24"/>
              </w:rPr>
            </w:pPr>
            <w:r w:rsidRPr="00DC6284">
              <w:rPr>
                <w:rFonts w:ascii="Times New Roman" w:hAnsi="Times New Roman" w:cs="Times New Roman"/>
                <w:bCs/>
                <w:color w:val="auto"/>
              </w:rPr>
              <w:t>з питань виявлення та опрацювання податкових ризиків</w:t>
            </w:r>
            <w:r w:rsidR="002F0777" w:rsidRPr="00DC6284">
              <w:rPr>
                <w:rFonts w:ascii="Times New Roman" w:hAnsi="Times New Roman" w:cs="Times New Roman"/>
                <w:bCs/>
                <w:color w:val="auto"/>
              </w:rPr>
              <w:t>;</w:t>
            </w:r>
          </w:p>
          <w:p w:rsidR="00981D2B" w:rsidRPr="00DC6284" w:rsidRDefault="00981D2B" w:rsidP="00DE1B7F">
            <w:pPr>
              <w:spacing w:after="120"/>
              <w:rPr>
                <w:rFonts w:ascii="Times New Roman" w:hAnsi="Times New Roman" w:cs="Times New Roman"/>
                <w:color w:val="auto"/>
              </w:rPr>
            </w:pPr>
            <w:r w:rsidRPr="00DC6284">
              <w:rPr>
                <w:rFonts w:ascii="Times New Roman" w:hAnsi="Times New Roman" w:cs="Times New Roman"/>
                <w:color w:val="auto"/>
              </w:rPr>
              <w:t>контролю за підакцизними товарами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981D2B">
            <w:pPr>
              <w:pStyle w:val="aa"/>
              <w:jc w:val="both"/>
              <w:rPr>
                <w:rStyle w:val="20"/>
                <w:rFonts w:eastAsia="Courier New"/>
                <w:color w:val="auto"/>
                <w:sz w:val="24"/>
                <w:szCs w:val="24"/>
              </w:rPr>
            </w:pPr>
            <w:r w:rsidRPr="00DC6284">
              <w:rPr>
                <w:rStyle w:val="20"/>
                <w:rFonts w:eastAsia="Courier New"/>
                <w:color w:val="auto"/>
                <w:sz w:val="24"/>
                <w:szCs w:val="24"/>
              </w:rPr>
              <w:t>2.6</w:t>
            </w:r>
          </w:p>
        </w:tc>
        <w:tc>
          <w:tcPr>
            <w:tcW w:w="9639" w:type="dxa"/>
          </w:tcPr>
          <w:p w:rsidR="00981D2B" w:rsidRPr="00DC6284" w:rsidRDefault="00981D2B" w:rsidP="007203B6">
            <w:pPr>
              <w:pStyle w:val="Style7"/>
              <w:widowControl/>
              <w:spacing w:line="240" w:lineRule="auto"/>
              <w:jc w:val="both"/>
              <w:rPr>
                <w:rStyle w:val="FontStyle49"/>
                <w:b w:val="0"/>
                <w:color w:val="auto"/>
                <w:sz w:val="24"/>
                <w:szCs w:val="24"/>
                <w:lang w:val="uk-UA" w:eastAsia="uk-UA"/>
              </w:rPr>
            </w:pPr>
            <w:r w:rsidRPr="00DC6284">
              <w:rPr>
                <w:rFonts w:eastAsia="Times New Roman"/>
                <w:lang w:val="uk-UA"/>
              </w:rPr>
              <w:t>Здійснення документальних перевірок суб'єктів господарювання з питань правомірності заявлених до відшкодування з бюджету сум ПДВ</w:t>
            </w:r>
          </w:p>
        </w:tc>
        <w:tc>
          <w:tcPr>
            <w:tcW w:w="2694" w:type="dxa"/>
          </w:tcPr>
          <w:p w:rsidR="00A56C14" w:rsidRPr="00DC6284" w:rsidRDefault="00981D2B" w:rsidP="00AB1595">
            <w:pPr>
              <w:spacing w:after="120"/>
              <w:rPr>
                <w:rFonts w:ascii="Times New Roman" w:hAnsi="Times New Roman" w:cs="Times New Roman"/>
                <w:color w:val="auto"/>
                <w:lang w:val="en-US"/>
              </w:rPr>
            </w:pPr>
            <w:r w:rsidRPr="00DC6284">
              <w:rPr>
                <w:rFonts w:ascii="Times New Roman" w:hAnsi="Times New Roman" w:cs="Times New Roman"/>
                <w:color w:val="auto"/>
              </w:rPr>
              <w:t>Управління податкового аудиту</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981D2B">
            <w:pPr>
              <w:pStyle w:val="aa"/>
              <w:jc w:val="both"/>
              <w:rPr>
                <w:rStyle w:val="20"/>
                <w:rFonts w:eastAsia="Courier New"/>
                <w:color w:val="auto"/>
                <w:sz w:val="24"/>
                <w:szCs w:val="24"/>
              </w:rPr>
            </w:pPr>
            <w:r w:rsidRPr="00DC6284">
              <w:rPr>
                <w:rStyle w:val="20"/>
                <w:rFonts w:eastAsia="Courier New"/>
                <w:color w:val="auto"/>
                <w:sz w:val="24"/>
                <w:szCs w:val="24"/>
              </w:rPr>
              <w:t>2.7</w:t>
            </w:r>
          </w:p>
        </w:tc>
        <w:tc>
          <w:tcPr>
            <w:tcW w:w="9639" w:type="dxa"/>
          </w:tcPr>
          <w:p w:rsidR="00981D2B" w:rsidRPr="00DC6284" w:rsidRDefault="00981D2B" w:rsidP="00635370">
            <w:pPr>
              <w:pStyle w:val="Style7"/>
              <w:widowControl/>
              <w:spacing w:line="240" w:lineRule="auto"/>
              <w:jc w:val="both"/>
              <w:rPr>
                <w:rStyle w:val="FontStyle54"/>
                <w:color w:val="auto"/>
                <w:sz w:val="24"/>
                <w:szCs w:val="24"/>
                <w:lang w:val="uk-UA" w:eastAsia="uk-UA"/>
              </w:rPr>
            </w:pPr>
            <w:r w:rsidRPr="00DC6284">
              <w:rPr>
                <w:rFonts w:eastAsia="Times New Roman"/>
                <w:lang w:val="uk-UA"/>
              </w:rPr>
              <w:t>Здійснення контролю за своєчасністю та повнотою подання звітів про контрольовані операції</w:t>
            </w:r>
          </w:p>
        </w:tc>
        <w:tc>
          <w:tcPr>
            <w:tcW w:w="2694" w:type="dxa"/>
          </w:tcPr>
          <w:p w:rsidR="00981D2B" w:rsidRPr="00DC6284" w:rsidRDefault="00981D2B" w:rsidP="009139BC">
            <w:pPr>
              <w:spacing w:after="120"/>
              <w:rPr>
                <w:rFonts w:ascii="Times New Roman" w:hAnsi="Times New Roman" w:cs="Times New Roman"/>
                <w:color w:val="auto"/>
              </w:rPr>
            </w:pPr>
            <w:r w:rsidRPr="00DC6284">
              <w:rPr>
                <w:rFonts w:ascii="Times New Roman" w:hAnsi="Times New Roman" w:cs="Times New Roman"/>
                <w:color w:val="auto"/>
              </w:rPr>
              <w:t>Управління податкового аудиту</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981D2B">
            <w:pPr>
              <w:pStyle w:val="aa"/>
              <w:jc w:val="both"/>
              <w:rPr>
                <w:rStyle w:val="20"/>
                <w:rFonts w:eastAsia="Courier New"/>
                <w:color w:val="auto"/>
                <w:sz w:val="24"/>
                <w:szCs w:val="24"/>
              </w:rPr>
            </w:pPr>
            <w:r w:rsidRPr="00DC6284">
              <w:rPr>
                <w:rStyle w:val="20"/>
                <w:rFonts w:eastAsia="Courier New"/>
                <w:color w:val="auto"/>
                <w:sz w:val="24"/>
                <w:szCs w:val="24"/>
              </w:rPr>
              <w:t>2.8</w:t>
            </w:r>
          </w:p>
        </w:tc>
        <w:tc>
          <w:tcPr>
            <w:tcW w:w="9639" w:type="dxa"/>
          </w:tcPr>
          <w:p w:rsidR="00981D2B" w:rsidRPr="00DC6284" w:rsidRDefault="00981D2B" w:rsidP="00FE3502">
            <w:pPr>
              <w:pStyle w:val="21"/>
              <w:shd w:val="clear" w:color="auto" w:fill="auto"/>
              <w:spacing w:after="120" w:line="274" w:lineRule="exact"/>
              <w:jc w:val="both"/>
              <w:rPr>
                <w:sz w:val="24"/>
                <w:szCs w:val="24"/>
                <w:lang w:val="uk-UA"/>
              </w:rPr>
            </w:pPr>
            <w:r w:rsidRPr="00DC6284">
              <w:rPr>
                <w:sz w:val="24"/>
                <w:szCs w:val="24"/>
                <w:lang w:val="uk-UA"/>
              </w:rPr>
              <w:t>Організація роботи та контроль за повнотою нарахування та сплати до бюджету акцизного податку фізичними особами – підприємцями та юридичними особами, у тому числі з використанням системи електронного адміністрування реалізації пального та спирту етилового</w:t>
            </w:r>
          </w:p>
        </w:tc>
        <w:tc>
          <w:tcPr>
            <w:tcW w:w="2694" w:type="dxa"/>
          </w:tcPr>
          <w:p w:rsidR="00981D2B" w:rsidRPr="00DC6284" w:rsidRDefault="00981D2B" w:rsidP="007203B6">
            <w:pPr>
              <w:pStyle w:val="Style7"/>
              <w:widowControl/>
              <w:spacing w:after="120" w:line="240" w:lineRule="auto"/>
              <w:jc w:val="left"/>
              <w:rPr>
                <w:rStyle w:val="FontStyle49"/>
                <w:b w:val="0"/>
                <w:color w:val="auto"/>
                <w:sz w:val="24"/>
                <w:szCs w:val="24"/>
                <w:lang w:val="uk-UA" w:eastAsia="uk-UA"/>
              </w:rPr>
            </w:pPr>
            <w:r w:rsidRPr="00DC6284">
              <w:rPr>
                <w:rStyle w:val="FontStyle49"/>
                <w:b w:val="0"/>
                <w:color w:val="auto"/>
                <w:sz w:val="24"/>
                <w:szCs w:val="24"/>
                <w:lang w:val="uk-UA" w:eastAsia="uk-UA"/>
              </w:rPr>
              <w:t>Управління контролю за підакцизними товарами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981D2B">
            <w:pPr>
              <w:pStyle w:val="aa"/>
              <w:jc w:val="both"/>
              <w:rPr>
                <w:rStyle w:val="20"/>
                <w:rFonts w:eastAsia="Courier New"/>
                <w:color w:val="auto"/>
                <w:sz w:val="24"/>
                <w:szCs w:val="24"/>
              </w:rPr>
            </w:pPr>
            <w:r w:rsidRPr="00DC6284">
              <w:rPr>
                <w:rStyle w:val="20"/>
                <w:rFonts w:eastAsia="Courier New"/>
                <w:color w:val="auto"/>
                <w:sz w:val="24"/>
                <w:szCs w:val="24"/>
              </w:rPr>
              <w:t>2.9</w:t>
            </w:r>
          </w:p>
        </w:tc>
        <w:tc>
          <w:tcPr>
            <w:tcW w:w="9639" w:type="dxa"/>
          </w:tcPr>
          <w:p w:rsidR="00981D2B" w:rsidRPr="00DC6284" w:rsidRDefault="00981D2B" w:rsidP="007203B6">
            <w:pPr>
              <w:pStyle w:val="aa"/>
              <w:jc w:val="both"/>
              <w:rPr>
                <w:rFonts w:ascii="Times New Roman" w:hAnsi="Times New Roman" w:cs="Times New Roman"/>
                <w:color w:val="auto"/>
              </w:rPr>
            </w:pPr>
            <w:r w:rsidRPr="00DC6284">
              <w:rPr>
                <w:rFonts w:ascii="Times New Roman" w:hAnsi="Times New Roman" w:cs="Times New Roman"/>
                <w:color w:val="auto"/>
              </w:rPr>
              <w:t>Забезпечення організації та проведення комплексу аналітичних та інших заходів, шляхом використання зовнішніх та внутрішніх інформаційних джерел, отримання відомостей за індивідуальними запитами, проведення досліджень щодо виявлення і протидії  легалізації (відмиванню) доходів, одержаних злочинним шляхом та іншим правопорушенням</w:t>
            </w:r>
          </w:p>
        </w:tc>
        <w:tc>
          <w:tcPr>
            <w:tcW w:w="2694" w:type="dxa"/>
          </w:tcPr>
          <w:p w:rsidR="00981D2B" w:rsidRPr="00DC6284" w:rsidRDefault="00981D2B" w:rsidP="00A00619">
            <w:pPr>
              <w:spacing w:after="120"/>
              <w:rPr>
                <w:rFonts w:ascii="Times New Roman" w:hAnsi="Times New Roman" w:cs="Times New Roman"/>
                <w:color w:val="auto"/>
              </w:rPr>
            </w:pPr>
            <w:r w:rsidRPr="00DC6284">
              <w:rPr>
                <w:rFonts w:ascii="Times New Roman" w:hAnsi="Times New Roman" w:cs="Times New Roman"/>
                <w:color w:val="auto"/>
              </w:rPr>
              <w:t>Відділ боротьби з відмиванням доходів, одержаних злочинним шляхом</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981D2B">
            <w:pPr>
              <w:pStyle w:val="aa"/>
              <w:jc w:val="both"/>
              <w:rPr>
                <w:rStyle w:val="20"/>
                <w:rFonts w:eastAsia="Courier New"/>
                <w:color w:val="auto"/>
                <w:sz w:val="24"/>
                <w:szCs w:val="24"/>
              </w:rPr>
            </w:pPr>
            <w:r w:rsidRPr="00DC6284">
              <w:rPr>
                <w:rStyle w:val="20"/>
                <w:rFonts w:eastAsia="Courier New"/>
                <w:color w:val="auto"/>
                <w:sz w:val="24"/>
                <w:szCs w:val="24"/>
              </w:rPr>
              <w:t>2.10</w:t>
            </w:r>
          </w:p>
        </w:tc>
        <w:tc>
          <w:tcPr>
            <w:tcW w:w="9639" w:type="dxa"/>
          </w:tcPr>
          <w:p w:rsidR="00981D2B" w:rsidRPr="00DC6284" w:rsidRDefault="00981D2B" w:rsidP="007203B6">
            <w:pPr>
              <w:pStyle w:val="aa"/>
              <w:jc w:val="both"/>
              <w:rPr>
                <w:rFonts w:ascii="Times New Roman" w:hAnsi="Times New Roman" w:cs="Times New Roman"/>
                <w:color w:val="auto"/>
              </w:rPr>
            </w:pPr>
            <w:r w:rsidRPr="00DC6284">
              <w:rPr>
                <w:rFonts w:ascii="Times New Roman" w:hAnsi="Times New Roman" w:cs="Times New Roman"/>
                <w:color w:val="auto"/>
              </w:rPr>
              <w:t xml:space="preserve">Вжиття заходів з виявлення фінансових операцій, які можуть бути пов’язані з легалізацією </w:t>
            </w:r>
            <w:r w:rsidRPr="00DC6284">
              <w:rPr>
                <w:rFonts w:ascii="Times New Roman" w:hAnsi="Times New Roman" w:cs="Times New Roman"/>
                <w:color w:val="auto"/>
              </w:rPr>
              <w:lastRenderedPageBreak/>
              <w:t>доходів, одержаних злочинним шляхом, фінансуванням тероризму та фінансуванням розповсюдження зброї масового знищення, та інших правопорушень, оформлення їх результатів</w:t>
            </w:r>
          </w:p>
        </w:tc>
        <w:tc>
          <w:tcPr>
            <w:tcW w:w="2694" w:type="dxa"/>
          </w:tcPr>
          <w:p w:rsidR="00981D2B" w:rsidRPr="00DC6284" w:rsidRDefault="00981D2B" w:rsidP="00994D97">
            <w:pPr>
              <w:spacing w:after="120"/>
              <w:rPr>
                <w:rFonts w:ascii="Times New Roman" w:hAnsi="Times New Roman" w:cs="Times New Roman"/>
                <w:color w:val="auto"/>
              </w:rPr>
            </w:pPr>
            <w:r w:rsidRPr="00DC6284">
              <w:rPr>
                <w:rFonts w:ascii="Times New Roman" w:hAnsi="Times New Roman" w:cs="Times New Roman"/>
                <w:color w:val="auto"/>
              </w:rPr>
              <w:lastRenderedPageBreak/>
              <w:t xml:space="preserve">Відділ боротьби з </w:t>
            </w:r>
            <w:r w:rsidRPr="00DC6284">
              <w:rPr>
                <w:rFonts w:ascii="Times New Roman" w:hAnsi="Times New Roman" w:cs="Times New Roman"/>
                <w:color w:val="auto"/>
              </w:rPr>
              <w:lastRenderedPageBreak/>
              <w:t>відмиванням доходів, одержаних злочинним шляхом</w:t>
            </w:r>
          </w:p>
          <w:p w:rsidR="00981D2B" w:rsidRPr="00DC6284" w:rsidRDefault="00981D2B" w:rsidP="0025475B">
            <w:pPr>
              <w:spacing w:after="120"/>
              <w:rPr>
                <w:rFonts w:ascii="Times New Roman" w:hAnsi="Times New Roman" w:cs="Times New Roman"/>
                <w:color w:val="auto"/>
              </w:rPr>
            </w:pPr>
            <w:r w:rsidRPr="00DC6284">
              <w:rPr>
                <w:rFonts w:ascii="Times New Roman" w:hAnsi="Times New Roman" w:cs="Times New Roman"/>
                <w:color w:val="auto"/>
              </w:rPr>
              <w:t>Управління: податкового аудиту;</w:t>
            </w:r>
          </w:p>
          <w:p w:rsidR="00981D2B" w:rsidRPr="00DC6284" w:rsidRDefault="00981D2B" w:rsidP="004B208A">
            <w:pPr>
              <w:spacing w:after="120"/>
              <w:rPr>
                <w:rFonts w:ascii="Times New Roman" w:hAnsi="Times New Roman" w:cs="Times New Roman"/>
                <w:color w:val="auto"/>
              </w:rPr>
            </w:pPr>
            <w:r w:rsidRPr="00DC6284">
              <w:rPr>
                <w:rFonts w:ascii="Times New Roman" w:hAnsi="Times New Roman" w:cs="Times New Roman"/>
                <w:color w:val="auto"/>
              </w:rPr>
              <w:t xml:space="preserve">контролю за підакцизними товарами </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lastRenderedPageBreak/>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lastRenderedPageBreak/>
              <w:t>півріччя</w:t>
            </w:r>
          </w:p>
        </w:tc>
      </w:tr>
      <w:tr w:rsidR="00A56C14" w:rsidRPr="00DC6284" w:rsidTr="00CD5611">
        <w:tc>
          <w:tcPr>
            <w:tcW w:w="851" w:type="dxa"/>
          </w:tcPr>
          <w:p w:rsidR="002831E5" w:rsidRPr="00DC6284" w:rsidRDefault="002831E5" w:rsidP="00981D2B">
            <w:pPr>
              <w:pStyle w:val="aa"/>
              <w:jc w:val="both"/>
              <w:rPr>
                <w:rStyle w:val="20"/>
                <w:rFonts w:eastAsia="Courier New"/>
                <w:color w:val="auto"/>
                <w:sz w:val="24"/>
                <w:szCs w:val="24"/>
              </w:rPr>
            </w:pPr>
            <w:r w:rsidRPr="00DC6284">
              <w:rPr>
                <w:rStyle w:val="20"/>
                <w:rFonts w:eastAsia="Courier New"/>
                <w:color w:val="auto"/>
                <w:sz w:val="24"/>
                <w:szCs w:val="24"/>
              </w:rPr>
              <w:lastRenderedPageBreak/>
              <w:t>2.1</w:t>
            </w:r>
            <w:r w:rsidR="00981D2B" w:rsidRPr="00DC6284">
              <w:rPr>
                <w:rStyle w:val="20"/>
                <w:rFonts w:eastAsia="Courier New"/>
                <w:color w:val="auto"/>
                <w:sz w:val="24"/>
                <w:szCs w:val="24"/>
              </w:rPr>
              <w:t>1</w:t>
            </w:r>
          </w:p>
        </w:tc>
        <w:tc>
          <w:tcPr>
            <w:tcW w:w="9639" w:type="dxa"/>
          </w:tcPr>
          <w:p w:rsidR="002831E5" w:rsidRPr="00DC6284" w:rsidRDefault="008D4E2C" w:rsidP="008D4E2C">
            <w:pPr>
              <w:pStyle w:val="aa"/>
              <w:jc w:val="both"/>
              <w:rPr>
                <w:rStyle w:val="20"/>
                <w:rFonts w:eastAsia="Courier New"/>
                <w:color w:val="auto"/>
                <w:sz w:val="24"/>
                <w:szCs w:val="24"/>
              </w:rPr>
            </w:pPr>
            <w:r w:rsidRPr="00DC6284">
              <w:rPr>
                <w:rStyle w:val="20"/>
                <w:rFonts w:eastAsia="Courier New"/>
                <w:color w:val="auto"/>
                <w:sz w:val="24"/>
                <w:szCs w:val="24"/>
              </w:rPr>
              <w:t xml:space="preserve">Забезпечення </w:t>
            </w:r>
            <w:r w:rsidR="002831E5" w:rsidRPr="00DC6284">
              <w:rPr>
                <w:rStyle w:val="20"/>
                <w:rFonts w:eastAsia="Courier New"/>
                <w:color w:val="auto"/>
                <w:sz w:val="24"/>
                <w:szCs w:val="24"/>
              </w:rPr>
              <w:t>взаємодії з правоохоронними органами з питань запобігання, викриття, розслідування та протидії легалізації (відмиванню) доходів, одержаних злочинним шляхом, та іншим правопорушенням</w:t>
            </w:r>
          </w:p>
        </w:tc>
        <w:tc>
          <w:tcPr>
            <w:tcW w:w="2694" w:type="dxa"/>
          </w:tcPr>
          <w:p w:rsidR="002831E5" w:rsidRPr="00DC6284" w:rsidRDefault="002831E5" w:rsidP="00575066">
            <w:pPr>
              <w:spacing w:after="120"/>
              <w:rPr>
                <w:rFonts w:ascii="Times New Roman" w:hAnsi="Times New Roman" w:cs="Times New Roman"/>
                <w:color w:val="auto"/>
                <w:lang w:val="ru-RU"/>
              </w:rPr>
            </w:pPr>
            <w:r w:rsidRPr="00DC6284">
              <w:rPr>
                <w:rFonts w:ascii="Times New Roman" w:hAnsi="Times New Roman" w:cs="Times New Roman"/>
                <w:color w:val="auto"/>
              </w:rPr>
              <w:t>Відділ боротьби з відмиванням доходів, одержаних злочинним шляхом</w:t>
            </w:r>
          </w:p>
        </w:tc>
        <w:tc>
          <w:tcPr>
            <w:tcW w:w="1419" w:type="dxa"/>
          </w:tcPr>
          <w:p w:rsidR="00981D2B" w:rsidRPr="00DC6284" w:rsidRDefault="00981D2B" w:rsidP="00981D2B">
            <w:pPr>
              <w:pStyle w:val="aa"/>
              <w:jc w:val="center"/>
              <w:rPr>
                <w:rStyle w:val="20"/>
                <w:rFonts w:eastAsia="Courier New"/>
                <w:color w:val="auto"/>
                <w:sz w:val="24"/>
                <w:szCs w:val="24"/>
              </w:rPr>
            </w:pPr>
            <w:r w:rsidRPr="00DC6284">
              <w:rPr>
                <w:rStyle w:val="20"/>
                <w:rFonts w:eastAsia="Courier New"/>
                <w:color w:val="auto"/>
                <w:sz w:val="24"/>
                <w:szCs w:val="24"/>
              </w:rPr>
              <w:t>Протягом</w:t>
            </w:r>
          </w:p>
          <w:p w:rsidR="002831E5" w:rsidRPr="00DC6284" w:rsidRDefault="00981D2B" w:rsidP="00981D2B">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833F9">
        <w:trPr>
          <w:trHeight w:val="984"/>
        </w:trPr>
        <w:tc>
          <w:tcPr>
            <w:tcW w:w="14603" w:type="dxa"/>
            <w:gridSpan w:val="4"/>
            <w:shd w:val="clear" w:color="auto" w:fill="auto"/>
          </w:tcPr>
          <w:p w:rsidR="00C833F9" w:rsidRPr="00DC6284" w:rsidRDefault="002831E5" w:rsidP="00C833F9">
            <w:pPr>
              <w:pStyle w:val="aa"/>
              <w:spacing w:before="120" w:after="120"/>
              <w:jc w:val="center"/>
              <w:rPr>
                <w:rStyle w:val="20"/>
                <w:rFonts w:eastAsia="Courier New"/>
                <w:color w:val="auto"/>
                <w:sz w:val="24"/>
                <w:szCs w:val="24"/>
              </w:rPr>
            </w:pPr>
            <w:r w:rsidRPr="00DC6284">
              <w:rPr>
                <w:rStyle w:val="20"/>
                <w:rFonts w:eastAsia="Courier New"/>
                <w:b/>
                <w:color w:val="auto"/>
                <w:sz w:val="24"/>
                <w:szCs w:val="24"/>
              </w:rPr>
              <w:t>Розділ 3. Організація роботи щодо контролю за виробництвом та обігом спирту, алкогольних напоїв, тютюнових виробів і реалізації пального</w:t>
            </w:r>
          </w:p>
        </w:tc>
      </w:tr>
      <w:tr w:rsidR="00A56C14" w:rsidRPr="00DC6284" w:rsidTr="00CD5611">
        <w:tc>
          <w:tcPr>
            <w:tcW w:w="851" w:type="dxa"/>
            <w:shd w:val="clear" w:color="auto" w:fill="auto"/>
          </w:tcPr>
          <w:p w:rsidR="00981D2B" w:rsidRPr="00DC6284" w:rsidRDefault="00981D2B" w:rsidP="007203B6">
            <w:pPr>
              <w:pStyle w:val="aa"/>
              <w:jc w:val="both"/>
              <w:rPr>
                <w:rFonts w:ascii="Times New Roman" w:hAnsi="Times New Roman" w:cs="Times New Roman"/>
                <w:color w:val="auto"/>
              </w:rPr>
            </w:pPr>
            <w:r w:rsidRPr="00DC6284">
              <w:rPr>
                <w:rFonts w:ascii="Times New Roman" w:hAnsi="Times New Roman" w:cs="Times New Roman"/>
                <w:color w:val="auto"/>
              </w:rPr>
              <w:t>3.1</w:t>
            </w:r>
          </w:p>
        </w:tc>
        <w:tc>
          <w:tcPr>
            <w:tcW w:w="9639" w:type="dxa"/>
            <w:shd w:val="clear" w:color="auto" w:fill="auto"/>
          </w:tcPr>
          <w:p w:rsidR="00981D2B" w:rsidRPr="00DC6284" w:rsidRDefault="00981D2B" w:rsidP="00D65224">
            <w:pPr>
              <w:pStyle w:val="21"/>
              <w:spacing w:after="120" w:line="274" w:lineRule="exact"/>
              <w:jc w:val="both"/>
              <w:rPr>
                <w:sz w:val="24"/>
                <w:szCs w:val="24"/>
                <w:lang w:val="uk-UA"/>
              </w:rPr>
            </w:pPr>
            <w:r w:rsidRPr="00DC6284">
              <w:rPr>
                <w:sz w:val="24"/>
                <w:szCs w:val="24"/>
                <w:lang w:val="uk-UA"/>
              </w:rPr>
              <w:t>Видача суб'єктам господарювання ліцензій та додатків до них на роздрібну торгівлю алкогольними напоями і тютюновими виробами, рідинами, що використовуються в електронних сигаретах, ліцензій на роздрібну торгівлю пальним та зберігання пального.</w:t>
            </w:r>
          </w:p>
          <w:p w:rsidR="00981D2B" w:rsidRPr="00DC6284" w:rsidRDefault="00981D2B" w:rsidP="009139BC">
            <w:pPr>
              <w:pStyle w:val="21"/>
              <w:spacing w:after="120" w:line="274" w:lineRule="exact"/>
              <w:jc w:val="both"/>
              <w:rPr>
                <w:sz w:val="24"/>
                <w:szCs w:val="24"/>
                <w:lang w:val="uk-UA"/>
              </w:rPr>
            </w:pPr>
            <w:r w:rsidRPr="00DC6284">
              <w:rPr>
                <w:sz w:val="24"/>
                <w:szCs w:val="24"/>
                <w:lang w:val="uk-UA"/>
              </w:rPr>
              <w:t>Здійснення контролю за своєчасністю та повнотою сплати платежів суб’єктами господарювання за отримання ліцензії на роздрібну торгівлю алкогольними напоями і тютюновими виробами, рідинами, що використовуються в електронних сигаретах, ліцензії на роздрібну торгівлю пальним та зберігання пального</w:t>
            </w:r>
          </w:p>
        </w:tc>
        <w:tc>
          <w:tcPr>
            <w:tcW w:w="2694" w:type="dxa"/>
            <w:shd w:val="clear" w:color="auto" w:fill="auto"/>
          </w:tcPr>
          <w:p w:rsidR="00981D2B" w:rsidRPr="00DC6284" w:rsidRDefault="00981D2B" w:rsidP="007203B6">
            <w:pPr>
              <w:pStyle w:val="Style7"/>
              <w:widowControl/>
              <w:spacing w:after="120" w:line="240" w:lineRule="auto"/>
              <w:jc w:val="left"/>
              <w:rPr>
                <w:rStyle w:val="FontStyle49"/>
                <w:b w:val="0"/>
                <w:bCs w:val="0"/>
                <w:color w:val="auto"/>
                <w:sz w:val="24"/>
                <w:szCs w:val="24"/>
                <w:lang w:eastAsia="uk-UA"/>
              </w:rPr>
            </w:pPr>
            <w:r w:rsidRPr="00DC6284">
              <w:rPr>
                <w:rStyle w:val="20"/>
                <w:rFonts w:eastAsia="Courier New"/>
                <w:color w:val="auto"/>
                <w:sz w:val="24"/>
                <w:szCs w:val="24"/>
              </w:rPr>
              <w:t>Управління контролю за підакцизними товарами</w:t>
            </w:r>
          </w:p>
        </w:tc>
        <w:tc>
          <w:tcPr>
            <w:tcW w:w="1419" w:type="dxa"/>
            <w:shd w:val="clear" w:color="auto" w:fill="auto"/>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203B6">
            <w:pPr>
              <w:pStyle w:val="aa"/>
              <w:jc w:val="both"/>
              <w:rPr>
                <w:rStyle w:val="20"/>
                <w:rFonts w:eastAsia="Courier New"/>
                <w:color w:val="auto"/>
                <w:sz w:val="24"/>
                <w:szCs w:val="24"/>
              </w:rPr>
            </w:pPr>
            <w:r w:rsidRPr="00DC6284">
              <w:rPr>
                <w:rStyle w:val="20"/>
                <w:rFonts w:eastAsia="Courier New"/>
                <w:color w:val="auto"/>
                <w:sz w:val="24"/>
                <w:szCs w:val="24"/>
              </w:rPr>
              <w:t>3.2</w:t>
            </w:r>
          </w:p>
        </w:tc>
        <w:tc>
          <w:tcPr>
            <w:tcW w:w="9639" w:type="dxa"/>
          </w:tcPr>
          <w:p w:rsidR="00981D2B" w:rsidRPr="00DC6284" w:rsidRDefault="00981D2B" w:rsidP="009139BC">
            <w:pPr>
              <w:pStyle w:val="21"/>
              <w:shd w:val="clear" w:color="auto" w:fill="auto"/>
              <w:spacing w:after="120" w:line="274" w:lineRule="exact"/>
              <w:jc w:val="both"/>
              <w:rPr>
                <w:sz w:val="24"/>
                <w:szCs w:val="24"/>
                <w:lang w:val="uk-UA"/>
              </w:rPr>
            </w:pPr>
            <w:r w:rsidRPr="00DC6284">
              <w:rPr>
                <w:sz w:val="24"/>
                <w:szCs w:val="24"/>
                <w:lang w:val="uk-UA"/>
              </w:rPr>
              <w:t>Формування та ведення Єдиного державного реєстру місць зберігання алкогольних напоїв та тютюнових виробів. Видача довідок про внесення/виключення місць зберігання до Єдиного державного реєстру місць зберігання алкогольних напоїв та тютюнових виробів</w:t>
            </w:r>
          </w:p>
        </w:tc>
        <w:tc>
          <w:tcPr>
            <w:tcW w:w="2694" w:type="dxa"/>
          </w:tcPr>
          <w:p w:rsidR="00981D2B" w:rsidRPr="00DC6284" w:rsidRDefault="00981D2B" w:rsidP="00420041">
            <w:pPr>
              <w:pStyle w:val="Style7"/>
              <w:widowControl/>
              <w:spacing w:line="240" w:lineRule="auto"/>
              <w:jc w:val="left"/>
              <w:rPr>
                <w:rStyle w:val="FontStyle49"/>
                <w:b w:val="0"/>
                <w:bCs w:val="0"/>
                <w:color w:val="auto"/>
                <w:sz w:val="24"/>
                <w:szCs w:val="24"/>
                <w:lang w:val="uk-UA" w:eastAsia="uk-UA"/>
              </w:rPr>
            </w:pPr>
            <w:r w:rsidRPr="00DC6284">
              <w:rPr>
                <w:rStyle w:val="FontStyle49"/>
                <w:b w:val="0"/>
                <w:bCs w:val="0"/>
                <w:color w:val="auto"/>
                <w:sz w:val="24"/>
                <w:szCs w:val="24"/>
                <w:lang w:val="uk-UA" w:eastAsia="uk-UA"/>
              </w:rPr>
              <w:t>Управління контролю за підакцизними товарами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203B6">
            <w:pPr>
              <w:pStyle w:val="aa"/>
              <w:jc w:val="both"/>
              <w:rPr>
                <w:rStyle w:val="20"/>
                <w:rFonts w:eastAsia="Courier New"/>
                <w:color w:val="auto"/>
                <w:sz w:val="24"/>
                <w:szCs w:val="24"/>
              </w:rPr>
            </w:pPr>
            <w:r w:rsidRPr="00DC6284">
              <w:rPr>
                <w:rStyle w:val="20"/>
                <w:rFonts w:eastAsia="Courier New"/>
                <w:color w:val="auto"/>
                <w:sz w:val="24"/>
                <w:szCs w:val="24"/>
              </w:rPr>
              <w:t>3.3</w:t>
            </w:r>
          </w:p>
        </w:tc>
        <w:tc>
          <w:tcPr>
            <w:tcW w:w="9639" w:type="dxa"/>
          </w:tcPr>
          <w:p w:rsidR="00981D2B" w:rsidRPr="00DC6284" w:rsidRDefault="00981D2B" w:rsidP="007203B6">
            <w:pPr>
              <w:pStyle w:val="21"/>
              <w:shd w:val="clear" w:color="auto" w:fill="auto"/>
              <w:spacing w:line="274" w:lineRule="exact"/>
              <w:jc w:val="both"/>
              <w:rPr>
                <w:rStyle w:val="20"/>
                <w:color w:val="auto"/>
                <w:sz w:val="24"/>
                <w:szCs w:val="24"/>
              </w:rPr>
            </w:pPr>
            <w:r w:rsidRPr="00DC6284">
              <w:rPr>
                <w:sz w:val="24"/>
                <w:szCs w:val="24"/>
                <w:lang w:val="uk-UA"/>
              </w:rPr>
              <w:t xml:space="preserve">Здійснення контролю за відвантаженням спирту та наявністю спеціальних технічних пристроїв, які фіксують в електронному вигляді дані про обсяг відвантаженого спирту та використання </w:t>
            </w:r>
            <w:proofErr w:type="spellStart"/>
            <w:r w:rsidRPr="00DC6284">
              <w:rPr>
                <w:sz w:val="24"/>
                <w:szCs w:val="24"/>
                <w:lang w:val="uk-UA"/>
              </w:rPr>
              <w:t>денатуруючих</w:t>
            </w:r>
            <w:proofErr w:type="spellEnd"/>
            <w:r w:rsidRPr="00DC6284">
              <w:rPr>
                <w:sz w:val="24"/>
                <w:szCs w:val="24"/>
                <w:lang w:val="uk-UA"/>
              </w:rPr>
              <w:t xml:space="preserve"> домішок</w:t>
            </w:r>
          </w:p>
        </w:tc>
        <w:tc>
          <w:tcPr>
            <w:tcW w:w="2694" w:type="dxa"/>
          </w:tcPr>
          <w:p w:rsidR="00981D2B" w:rsidRPr="00DC6284" w:rsidRDefault="00981D2B" w:rsidP="007203B6">
            <w:pPr>
              <w:pStyle w:val="Style7"/>
              <w:widowControl/>
              <w:spacing w:after="120" w:line="240" w:lineRule="auto"/>
              <w:jc w:val="left"/>
              <w:rPr>
                <w:rStyle w:val="FontStyle49"/>
                <w:b w:val="0"/>
                <w:color w:val="auto"/>
                <w:sz w:val="24"/>
                <w:szCs w:val="24"/>
                <w:lang w:val="uk-UA" w:eastAsia="uk-UA"/>
              </w:rPr>
            </w:pPr>
            <w:r w:rsidRPr="00DC6284">
              <w:rPr>
                <w:rStyle w:val="FontStyle49"/>
                <w:b w:val="0"/>
                <w:color w:val="auto"/>
                <w:sz w:val="24"/>
                <w:szCs w:val="24"/>
                <w:lang w:val="uk-UA" w:eastAsia="uk-UA"/>
              </w:rPr>
              <w:t>Управління контролю за підакцизними товарами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D65224">
            <w:pPr>
              <w:pStyle w:val="aa"/>
              <w:jc w:val="both"/>
              <w:rPr>
                <w:rStyle w:val="20"/>
                <w:rFonts w:eastAsia="Courier New"/>
                <w:color w:val="auto"/>
                <w:sz w:val="24"/>
                <w:szCs w:val="24"/>
              </w:rPr>
            </w:pPr>
            <w:r w:rsidRPr="00DC6284">
              <w:rPr>
                <w:rStyle w:val="20"/>
                <w:rFonts w:eastAsia="Courier New"/>
                <w:color w:val="auto"/>
                <w:sz w:val="24"/>
                <w:szCs w:val="24"/>
              </w:rPr>
              <w:lastRenderedPageBreak/>
              <w:t>3.4</w:t>
            </w:r>
          </w:p>
        </w:tc>
        <w:tc>
          <w:tcPr>
            <w:tcW w:w="9639" w:type="dxa"/>
          </w:tcPr>
          <w:p w:rsidR="00981D2B" w:rsidRPr="00DC6284" w:rsidRDefault="00981D2B" w:rsidP="002B190E">
            <w:pPr>
              <w:pStyle w:val="21"/>
              <w:shd w:val="clear" w:color="auto" w:fill="auto"/>
              <w:spacing w:after="120" w:line="274" w:lineRule="exact"/>
              <w:jc w:val="both"/>
              <w:rPr>
                <w:sz w:val="24"/>
                <w:szCs w:val="24"/>
                <w:lang w:val="uk-UA"/>
              </w:rPr>
            </w:pPr>
            <w:r w:rsidRPr="00DC6284">
              <w:rPr>
                <w:sz w:val="24"/>
                <w:szCs w:val="24"/>
                <w:lang w:val="uk-UA"/>
              </w:rPr>
              <w:t>Організація роботи з обліку, зберігання та продажу марок акцизного податку</w:t>
            </w:r>
          </w:p>
        </w:tc>
        <w:tc>
          <w:tcPr>
            <w:tcW w:w="2694" w:type="dxa"/>
          </w:tcPr>
          <w:p w:rsidR="00981D2B" w:rsidRPr="00DC6284" w:rsidRDefault="00981D2B" w:rsidP="00D65224">
            <w:pPr>
              <w:pStyle w:val="Style7"/>
              <w:widowControl/>
              <w:spacing w:after="120" w:line="240" w:lineRule="auto"/>
              <w:jc w:val="left"/>
              <w:rPr>
                <w:rStyle w:val="FontStyle49"/>
                <w:b w:val="0"/>
                <w:color w:val="auto"/>
                <w:sz w:val="24"/>
                <w:szCs w:val="24"/>
                <w:lang w:val="uk-UA" w:eastAsia="uk-UA"/>
              </w:rPr>
            </w:pPr>
            <w:r w:rsidRPr="00DC6284">
              <w:rPr>
                <w:rStyle w:val="FontStyle49"/>
                <w:b w:val="0"/>
                <w:color w:val="auto"/>
                <w:sz w:val="24"/>
                <w:szCs w:val="24"/>
                <w:lang w:val="uk-UA" w:eastAsia="uk-UA"/>
              </w:rPr>
              <w:t>Управління контролю за підакцизними товарами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203B6">
            <w:pPr>
              <w:pStyle w:val="aa"/>
              <w:jc w:val="both"/>
              <w:rPr>
                <w:rStyle w:val="20"/>
                <w:rFonts w:eastAsia="Courier New"/>
                <w:color w:val="auto"/>
                <w:sz w:val="24"/>
                <w:szCs w:val="24"/>
              </w:rPr>
            </w:pPr>
            <w:r w:rsidRPr="00DC6284">
              <w:rPr>
                <w:rStyle w:val="20"/>
                <w:rFonts w:eastAsia="Courier New"/>
                <w:color w:val="auto"/>
                <w:sz w:val="24"/>
                <w:szCs w:val="24"/>
              </w:rPr>
              <w:t>3.5</w:t>
            </w:r>
          </w:p>
        </w:tc>
        <w:tc>
          <w:tcPr>
            <w:tcW w:w="9639" w:type="dxa"/>
          </w:tcPr>
          <w:p w:rsidR="00981D2B" w:rsidRPr="00DC6284" w:rsidRDefault="00981D2B" w:rsidP="007203B6">
            <w:pPr>
              <w:pStyle w:val="21"/>
              <w:shd w:val="clear" w:color="auto" w:fill="auto"/>
              <w:spacing w:line="274" w:lineRule="exact"/>
              <w:jc w:val="both"/>
              <w:rPr>
                <w:sz w:val="24"/>
                <w:szCs w:val="24"/>
                <w:lang w:val="uk-UA"/>
              </w:rPr>
            </w:pPr>
            <w:r w:rsidRPr="00DC6284">
              <w:rPr>
                <w:sz w:val="24"/>
                <w:szCs w:val="24"/>
                <w:lang w:val="uk-UA"/>
              </w:rPr>
              <w:t>Здійснення контролю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w:t>
            </w:r>
          </w:p>
        </w:tc>
        <w:tc>
          <w:tcPr>
            <w:tcW w:w="2694" w:type="dxa"/>
          </w:tcPr>
          <w:p w:rsidR="00981D2B" w:rsidRPr="00DC6284" w:rsidRDefault="00981D2B" w:rsidP="007203B6">
            <w:pPr>
              <w:pStyle w:val="Style7"/>
              <w:widowControl/>
              <w:spacing w:after="120" w:line="240" w:lineRule="auto"/>
              <w:jc w:val="left"/>
              <w:rPr>
                <w:rStyle w:val="FontStyle49"/>
                <w:b w:val="0"/>
                <w:color w:val="auto"/>
                <w:sz w:val="24"/>
                <w:szCs w:val="24"/>
                <w:lang w:val="uk-UA" w:eastAsia="uk-UA"/>
              </w:rPr>
            </w:pPr>
            <w:r w:rsidRPr="00DC6284">
              <w:rPr>
                <w:rStyle w:val="FontStyle49"/>
                <w:b w:val="0"/>
                <w:color w:val="auto"/>
                <w:sz w:val="24"/>
                <w:szCs w:val="24"/>
                <w:lang w:val="uk-UA" w:eastAsia="uk-UA"/>
              </w:rPr>
              <w:t>Управління контролю за підакцизними товарами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203B6">
            <w:pPr>
              <w:pStyle w:val="aa"/>
              <w:jc w:val="both"/>
              <w:rPr>
                <w:rStyle w:val="20"/>
                <w:rFonts w:eastAsia="Courier New"/>
                <w:color w:val="auto"/>
                <w:sz w:val="24"/>
                <w:szCs w:val="24"/>
              </w:rPr>
            </w:pPr>
            <w:r w:rsidRPr="00DC6284">
              <w:rPr>
                <w:rStyle w:val="20"/>
                <w:rFonts w:eastAsia="Courier New"/>
                <w:color w:val="auto"/>
                <w:sz w:val="24"/>
                <w:szCs w:val="24"/>
              </w:rPr>
              <w:t>3.6</w:t>
            </w:r>
          </w:p>
        </w:tc>
        <w:tc>
          <w:tcPr>
            <w:tcW w:w="9639" w:type="dxa"/>
          </w:tcPr>
          <w:p w:rsidR="00981D2B" w:rsidRPr="00DC6284" w:rsidRDefault="00981D2B" w:rsidP="007203B6">
            <w:pPr>
              <w:pStyle w:val="21"/>
              <w:shd w:val="clear" w:color="auto" w:fill="auto"/>
              <w:spacing w:line="274" w:lineRule="exact"/>
              <w:jc w:val="both"/>
              <w:rPr>
                <w:sz w:val="24"/>
                <w:szCs w:val="24"/>
                <w:lang w:val="uk-UA"/>
              </w:rPr>
            </w:pPr>
            <w:r w:rsidRPr="00DC6284">
              <w:rPr>
                <w:sz w:val="24"/>
                <w:szCs w:val="24"/>
                <w:lang w:val="uk-UA"/>
              </w:rPr>
              <w:t xml:space="preserve">Здійснення аналізу та контролю за цільовим використанням спирту та </w:t>
            </w:r>
            <w:proofErr w:type="spellStart"/>
            <w:r w:rsidRPr="00DC6284">
              <w:rPr>
                <w:sz w:val="24"/>
                <w:szCs w:val="24"/>
                <w:lang w:val="uk-UA"/>
              </w:rPr>
              <w:t>біоетанолу</w:t>
            </w:r>
            <w:proofErr w:type="spellEnd"/>
            <w:r w:rsidRPr="00DC6284">
              <w:rPr>
                <w:sz w:val="24"/>
                <w:szCs w:val="24"/>
                <w:lang w:val="uk-UA"/>
              </w:rPr>
              <w:t>, які оподатковуються за пільговими ставками акцизного податку</w:t>
            </w:r>
          </w:p>
        </w:tc>
        <w:tc>
          <w:tcPr>
            <w:tcW w:w="2694" w:type="dxa"/>
          </w:tcPr>
          <w:p w:rsidR="00981D2B" w:rsidRPr="00DC6284" w:rsidRDefault="00981D2B" w:rsidP="007203B6">
            <w:pPr>
              <w:pStyle w:val="Style7"/>
              <w:widowControl/>
              <w:spacing w:after="120" w:line="240" w:lineRule="auto"/>
              <w:jc w:val="left"/>
              <w:rPr>
                <w:rStyle w:val="FontStyle49"/>
                <w:b w:val="0"/>
                <w:color w:val="auto"/>
                <w:sz w:val="24"/>
                <w:szCs w:val="24"/>
                <w:lang w:val="uk-UA" w:eastAsia="uk-UA"/>
              </w:rPr>
            </w:pPr>
            <w:r w:rsidRPr="00DC6284">
              <w:rPr>
                <w:rStyle w:val="FontStyle49"/>
                <w:b w:val="0"/>
                <w:color w:val="auto"/>
                <w:sz w:val="24"/>
                <w:szCs w:val="24"/>
                <w:lang w:val="uk-UA" w:eastAsia="uk-UA"/>
              </w:rPr>
              <w:t>Управління контролю за підакцизними товарами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833F9">
        <w:trPr>
          <w:trHeight w:val="1086"/>
        </w:trPr>
        <w:tc>
          <w:tcPr>
            <w:tcW w:w="851" w:type="dxa"/>
          </w:tcPr>
          <w:p w:rsidR="002831E5" w:rsidRPr="00DC6284" w:rsidRDefault="002831E5" w:rsidP="007203B6">
            <w:pPr>
              <w:pStyle w:val="aa"/>
              <w:jc w:val="both"/>
              <w:rPr>
                <w:rFonts w:ascii="Times New Roman" w:hAnsi="Times New Roman" w:cs="Times New Roman"/>
                <w:color w:val="auto"/>
              </w:rPr>
            </w:pPr>
            <w:r w:rsidRPr="00DC6284">
              <w:rPr>
                <w:rFonts w:ascii="Times New Roman" w:hAnsi="Times New Roman" w:cs="Times New Roman"/>
                <w:color w:val="auto"/>
              </w:rPr>
              <w:t>3.7</w:t>
            </w:r>
          </w:p>
        </w:tc>
        <w:tc>
          <w:tcPr>
            <w:tcW w:w="9639" w:type="dxa"/>
          </w:tcPr>
          <w:p w:rsidR="002831E5" w:rsidRPr="00DC6284" w:rsidRDefault="002831E5" w:rsidP="001F522B">
            <w:pPr>
              <w:pStyle w:val="21"/>
              <w:shd w:val="clear" w:color="auto" w:fill="auto"/>
              <w:spacing w:line="274" w:lineRule="exact"/>
              <w:jc w:val="both"/>
              <w:rPr>
                <w:sz w:val="24"/>
                <w:szCs w:val="24"/>
              </w:rPr>
            </w:pPr>
            <w:proofErr w:type="spellStart"/>
            <w:r w:rsidRPr="00DC6284">
              <w:rPr>
                <w:sz w:val="24"/>
                <w:szCs w:val="24"/>
              </w:rPr>
              <w:t>Проведення</w:t>
            </w:r>
            <w:proofErr w:type="spellEnd"/>
            <w:r w:rsidRPr="00DC6284">
              <w:rPr>
                <w:sz w:val="24"/>
                <w:szCs w:val="24"/>
                <w:lang w:val="uk-UA"/>
              </w:rPr>
              <w:t xml:space="preserve"> </w:t>
            </w:r>
            <w:proofErr w:type="spellStart"/>
            <w:r w:rsidRPr="00DC6284">
              <w:rPr>
                <w:sz w:val="24"/>
                <w:szCs w:val="24"/>
              </w:rPr>
              <w:t>аналізу</w:t>
            </w:r>
            <w:proofErr w:type="spellEnd"/>
            <w:r w:rsidRPr="00DC6284">
              <w:rPr>
                <w:sz w:val="24"/>
                <w:szCs w:val="24"/>
                <w:lang w:val="uk-UA"/>
              </w:rPr>
              <w:t xml:space="preserve"> </w:t>
            </w:r>
            <w:proofErr w:type="spellStart"/>
            <w:r w:rsidRPr="00DC6284">
              <w:rPr>
                <w:sz w:val="24"/>
                <w:szCs w:val="24"/>
              </w:rPr>
              <w:t>обсягів</w:t>
            </w:r>
            <w:proofErr w:type="spellEnd"/>
            <w:r w:rsidRPr="00DC6284">
              <w:rPr>
                <w:sz w:val="24"/>
                <w:szCs w:val="24"/>
                <w:lang w:val="uk-UA"/>
              </w:rPr>
              <w:t xml:space="preserve"> </w:t>
            </w:r>
            <w:proofErr w:type="spellStart"/>
            <w:r w:rsidRPr="00DC6284">
              <w:rPr>
                <w:sz w:val="24"/>
                <w:szCs w:val="24"/>
              </w:rPr>
              <w:t>виробництва</w:t>
            </w:r>
            <w:proofErr w:type="spellEnd"/>
            <w:r w:rsidRPr="00DC6284">
              <w:rPr>
                <w:sz w:val="24"/>
                <w:szCs w:val="24"/>
                <w:lang w:val="uk-UA"/>
              </w:rPr>
              <w:t xml:space="preserve"> </w:t>
            </w:r>
            <w:proofErr w:type="spellStart"/>
            <w:r w:rsidRPr="00DC6284">
              <w:rPr>
                <w:sz w:val="24"/>
                <w:szCs w:val="24"/>
              </w:rPr>
              <w:t>алкогольних</w:t>
            </w:r>
            <w:proofErr w:type="spellEnd"/>
            <w:r w:rsidRPr="00DC6284">
              <w:rPr>
                <w:sz w:val="24"/>
                <w:szCs w:val="24"/>
                <w:lang w:val="uk-UA"/>
              </w:rPr>
              <w:t xml:space="preserve"> </w:t>
            </w:r>
            <w:proofErr w:type="spellStart"/>
            <w:r w:rsidRPr="00DC6284">
              <w:rPr>
                <w:sz w:val="24"/>
                <w:szCs w:val="24"/>
              </w:rPr>
              <w:t>напої</w:t>
            </w:r>
            <w:proofErr w:type="gramStart"/>
            <w:r w:rsidRPr="00DC6284">
              <w:rPr>
                <w:sz w:val="24"/>
                <w:szCs w:val="24"/>
              </w:rPr>
              <w:t>в</w:t>
            </w:r>
            <w:proofErr w:type="spellEnd"/>
            <w:proofErr w:type="gramEnd"/>
            <w:r w:rsidRPr="00DC6284">
              <w:rPr>
                <w:sz w:val="24"/>
                <w:szCs w:val="24"/>
              </w:rPr>
              <w:t xml:space="preserve"> та </w:t>
            </w:r>
            <w:proofErr w:type="spellStart"/>
            <w:r w:rsidRPr="00DC6284">
              <w:rPr>
                <w:sz w:val="24"/>
                <w:szCs w:val="24"/>
              </w:rPr>
              <w:t>тютюнових</w:t>
            </w:r>
            <w:proofErr w:type="spellEnd"/>
            <w:r w:rsidRPr="00DC6284">
              <w:rPr>
                <w:sz w:val="24"/>
                <w:szCs w:val="24"/>
                <w:lang w:val="uk-UA"/>
              </w:rPr>
              <w:t xml:space="preserve"> </w:t>
            </w:r>
            <w:proofErr w:type="spellStart"/>
            <w:r w:rsidRPr="00DC6284">
              <w:rPr>
                <w:sz w:val="24"/>
                <w:szCs w:val="24"/>
              </w:rPr>
              <w:t>виробів</w:t>
            </w:r>
            <w:proofErr w:type="spellEnd"/>
          </w:p>
        </w:tc>
        <w:tc>
          <w:tcPr>
            <w:tcW w:w="2694" w:type="dxa"/>
          </w:tcPr>
          <w:p w:rsidR="002831E5" w:rsidRPr="00DC6284" w:rsidRDefault="002831E5" w:rsidP="007203B6">
            <w:pPr>
              <w:pStyle w:val="Style7"/>
              <w:widowControl/>
              <w:spacing w:after="120" w:line="240" w:lineRule="auto"/>
              <w:jc w:val="left"/>
              <w:rPr>
                <w:rStyle w:val="FontStyle49"/>
                <w:b w:val="0"/>
                <w:color w:val="auto"/>
                <w:sz w:val="24"/>
                <w:szCs w:val="24"/>
                <w:lang w:val="uk-UA" w:eastAsia="uk-UA"/>
              </w:rPr>
            </w:pPr>
            <w:r w:rsidRPr="00DC6284">
              <w:rPr>
                <w:rStyle w:val="FontStyle49"/>
                <w:b w:val="0"/>
                <w:color w:val="auto"/>
                <w:sz w:val="24"/>
                <w:szCs w:val="24"/>
                <w:lang w:val="uk-UA" w:eastAsia="uk-UA"/>
              </w:rPr>
              <w:t>Управління контролю за підакцизними товарами</w:t>
            </w:r>
          </w:p>
        </w:tc>
        <w:tc>
          <w:tcPr>
            <w:tcW w:w="1419" w:type="dxa"/>
          </w:tcPr>
          <w:p w:rsidR="002831E5" w:rsidRPr="00DC6284" w:rsidRDefault="002831E5" w:rsidP="007203B6">
            <w:pPr>
              <w:pStyle w:val="aa"/>
              <w:spacing w:after="120"/>
              <w:jc w:val="center"/>
              <w:rPr>
                <w:rFonts w:ascii="Times New Roman" w:hAnsi="Times New Roman" w:cs="Times New Roman"/>
                <w:color w:val="auto"/>
              </w:rPr>
            </w:pPr>
            <w:r w:rsidRPr="00DC6284">
              <w:rPr>
                <w:rStyle w:val="20"/>
                <w:rFonts w:eastAsia="Courier New"/>
                <w:color w:val="auto"/>
                <w:sz w:val="24"/>
                <w:szCs w:val="24"/>
              </w:rPr>
              <w:t>Щомісяця</w:t>
            </w:r>
          </w:p>
        </w:tc>
      </w:tr>
      <w:tr w:rsidR="00A56C14" w:rsidRPr="00DC6284" w:rsidTr="00C833F9">
        <w:trPr>
          <w:trHeight w:val="708"/>
        </w:trPr>
        <w:tc>
          <w:tcPr>
            <w:tcW w:w="14603" w:type="dxa"/>
            <w:gridSpan w:val="4"/>
          </w:tcPr>
          <w:p w:rsidR="002831E5" w:rsidRPr="00DC6284" w:rsidRDefault="002831E5" w:rsidP="007C162B">
            <w:pPr>
              <w:pStyle w:val="aa"/>
              <w:spacing w:before="120" w:after="120"/>
              <w:jc w:val="center"/>
              <w:rPr>
                <w:rStyle w:val="20"/>
                <w:rFonts w:eastAsia="Courier New"/>
                <w:color w:val="auto"/>
                <w:sz w:val="24"/>
                <w:szCs w:val="24"/>
              </w:rPr>
            </w:pPr>
            <w:r w:rsidRPr="00DC6284">
              <w:rPr>
                <w:rStyle w:val="20"/>
                <w:rFonts w:eastAsia="Courier New"/>
                <w:b/>
                <w:color w:val="auto"/>
                <w:sz w:val="24"/>
                <w:szCs w:val="24"/>
              </w:rPr>
              <w:t>Розділ 4. Впровадження та розвиток електронних сервісів для суб’єктів господарювання</w:t>
            </w:r>
          </w:p>
        </w:tc>
      </w:tr>
      <w:tr w:rsidR="00A56C14" w:rsidRPr="00DC6284" w:rsidTr="00D65224">
        <w:tc>
          <w:tcPr>
            <w:tcW w:w="851" w:type="dxa"/>
          </w:tcPr>
          <w:p w:rsidR="00981D2B" w:rsidRPr="00DC6284" w:rsidRDefault="00981D2B" w:rsidP="00FD4819">
            <w:pPr>
              <w:pStyle w:val="aa"/>
              <w:jc w:val="both"/>
              <w:rPr>
                <w:rStyle w:val="20"/>
                <w:rFonts w:eastAsia="Courier New"/>
                <w:color w:val="auto"/>
                <w:sz w:val="24"/>
                <w:szCs w:val="24"/>
              </w:rPr>
            </w:pPr>
            <w:r w:rsidRPr="00DC6284">
              <w:rPr>
                <w:rStyle w:val="20"/>
                <w:rFonts w:eastAsia="Courier New"/>
                <w:color w:val="auto"/>
                <w:sz w:val="24"/>
                <w:szCs w:val="24"/>
              </w:rPr>
              <w:t>4.1</w:t>
            </w:r>
          </w:p>
        </w:tc>
        <w:tc>
          <w:tcPr>
            <w:tcW w:w="9639" w:type="dxa"/>
          </w:tcPr>
          <w:p w:rsidR="00981D2B" w:rsidRPr="00DC6284" w:rsidRDefault="00981D2B" w:rsidP="00860881">
            <w:pPr>
              <w:jc w:val="both"/>
              <w:rPr>
                <w:rFonts w:ascii="Times New Roman" w:hAnsi="Times New Roman" w:cs="Times New Roman"/>
                <w:color w:val="auto"/>
              </w:rPr>
            </w:pPr>
            <w:r w:rsidRPr="00DC6284">
              <w:rPr>
                <w:rFonts w:ascii="Times New Roman" w:hAnsi="Times New Roman" w:cs="Times New Roman"/>
                <w:color w:val="auto"/>
              </w:rPr>
              <w:t>Забезпечення належної організації роботи Центрів обслуговування платників, якісного та своєчасного надання адміністративних послуг та інших сервісів платникам податків</w:t>
            </w:r>
          </w:p>
        </w:tc>
        <w:tc>
          <w:tcPr>
            <w:tcW w:w="2694" w:type="dxa"/>
          </w:tcPr>
          <w:p w:rsidR="00981D2B" w:rsidRPr="00DC6284" w:rsidRDefault="00981D2B" w:rsidP="00D65224">
            <w:pPr>
              <w:spacing w:after="120"/>
              <w:rPr>
                <w:rStyle w:val="20"/>
                <w:rFonts w:eastAsia="Courier New"/>
                <w:color w:val="auto"/>
                <w:sz w:val="24"/>
                <w:szCs w:val="24"/>
              </w:rPr>
            </w:pPr>
            <w:r w:rsidRPr="00DC6284">
              <w:rPr>
                <w:rStyle w:val="20"/>
                <w:rFonts w:eastAsia="Courier New"/>
                <w:color w:val="auto"/>
                <w:sz w:val="24"/>
                <w:szCs w:val="24"/>
              </w:rPr>
              <w:t>Управління електронних сервісів;</w:t>
            </w:r>
          </w:p>
          <w:p w:rsidR="00C833F9" w:rsidRPr="00DC6284" w:rsidRDefault="00981D2B" w:rsidP="00C833F9">
            <w:pPr>
              <w:spacing w:after="120"/>
              <w:rPr>
                <w:rStyle w:val="20"/>
                <w:rFonts w:eastAsia="Courier New"/>
                <w:color w:val="auto"/>
                <w:sz w:val="24"/>
                <w:szCs w:val="24"/>
              </w:rPr>
            </w:pPr>
            <w:r w:rsidRPr="00DC6284">
              <w:rPr>
                <w:rStyle w:val="20"/>
                <w:rFonts w:eastAsia="Courier New"/>
                <w:color w:val="auto"/>
                <w:sz w:val="24"/>
                <w:szCs w:val="24"/>
              </w:rPr>
              <w:t>ДПІ</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FD4819">
            <w:pPr>
              <w:pStyle w:val="aa"/>
              <w:jc w:val="both"/>
              <w:rPr>
                <w:rStyle w:val="20"/>
                <w:rFonts w:eastAsia="Courier New"/>
                <w:color w:val="auto"/>
                <w:sz w:val="24"/>
                <w:szCs w:val="24"/>
              </w:rPr>
            </w:pPr>
            <w:r w:rsidRPr="00DC6284">
              <w:rPr>
                <w:rStyle w:val="20"/>
                <w:rFonts w:eastAsia="Courier New"/>
                <w:color w:val="auto"/>
                <w:sz w:val="24"/>
                <w:szCs w:val="24"/>
              </w:rPr>
              <w:t>4.2</w:t>
            </w:r>
          </w:p>
        </w:tc>
        <w:tc>
          <w:tcPr>
            <w:tcW w:w="9639" w:type="dxa"/>
          </w:tcPr>
          <w:p w:rsidR="00981D2B" w:rsidRPr="00DC6284" w:rsidRDefault="00981D2B" w:rsidP="00420041">
            <w:pPr>
              <w:tabs>
                <w:tab w:val="left" w:pos="4181"/>
              </w:tabs>
              <w:spacing w:after="120"/>
              <w:jc w:val="both"/>
              <w:rPr>
                <w:rStyle w:val="20"/>
                <w:rFonts w:eastAsia="Courier New"/>
                <w:color w:val="auto"/>
                <w:sz w:val="24"/>
                <w:szCs w:val="24"/>
              </w:rPr>
            </w:pPr>
            <w:r w:rsidRPr="00DC6284">
              <w:rPr>
                <w:rStyle w:val="20"/>
                <w:rFonts w:eastAsia="Courier New"/>
                <w:color w:val="auto"/>
                <w:sz w:val="24"/>
                <w:szCs w:val="24"/>
              </w:rPr>
              <w:t>Вжиття заходів  щодо забезпечення реєстрації та обліку платників податків, єдиного внеску та забезпечення контролю за повнотою обліку платників податків; ведення Державного реєстру фізичних осіб – платників податків; Реєстру платників ПДВ; ведення Реєстру страхувальників тощо</w:t>
            </w:r>
          </w:p>
        </w:tc>
        <w:tc>
          <w:tcPr>
            <w:tcW w:w="2694" w:type="dxa"/>
          </w:tcPr>
          <w:p w:rsidR="00981D2B" w:rsidRPr="00DC6284" w:rsidRDefault="00981D2B" w:rsidP="004C4EE2">
            <w:pPr>
              <w:spacing w:after="120"/>
              <w:rPr>
                <w:rStyle w:val="20"/>
                <w:rFonts w:eastAsia="Courier New"/>
                <w:color w:val="auto"/>
                <w:sz w:val="24"/>
                <w:szCs w:val="24"/>
                <w:lang w:val="ru-RU"/>
              </w:rPr>
            </w:pPr>
            <w:proofErr w:type="spellStart"/>
            <w:r w:rsidRPr="00DC6284">
              <w:rPr>
                <w:rStyle w:val="20"/>
                <w:rFonts w:eastAsia="Courier New"/>
                <w:color w:val="auto"/>
                <w:sz w:val="24"/>
                <w:szCs w:val="24"/>
                <w:lang w:val="ru-RU"/>
              </w:rPr>
              <w:t>Управління</w:t>
            </w:r>
            <w:proofErr w:type="spellEnd"/>
            <w:r w:rsidRPr="00DC6284">
              <w:rPr>
                <w:rStyle w:val="20"/>
                <w:rFonts w:eastAsia="Courier New"/>
                <w:color w:val="auto"/>
                <w:sz w:val="24"/>
                <w:szCs w:val="24"/>
                <w:lang w:val="ru-RU"/>
              </w:rPr>
              <w:t xml:space="preserve"> </w:t>
            </w:r>
            <w:proofErr w:type="spellStart"/>
            <w:r w:rsidRPr="00DC6284">
              <w:rPr>
                <w:rStyle w:val="20"/>
                <w:rFonts w:eastAsia="Courier New"/>
                <w:color w:val="auto"/>
                <w:sz w:val="24"/>
                <w:szCs w:val="24"/>
                <w:lang w:val="ru-RU"/>
              </w:rPr>
              <w:t>електронних</w:t>
            </w:r>
            <w:proofErr w:type="spellEnd"/>
            <w:r w:rsidRPr="00DC6284">
              <w:rPr>
                <w:rStyle w:val="20"/>
                <w:rFonts w:eastAsia="Courier New"/>
                <w:color w:val="auto"/>
                <w:sz w:val="24"/>
                <w:szCs w:val="24"/>
                <w:lang w:val="ru-RU"/>
              </w:rPr>
              <w:t xml:space="preserve"> </w:t>
            </w:r>
            <w:proofErr w:type="spellStart"/>
            <w:r w:rsidRPr="00DC6284">
              <w:rPr>
                <w:rStyle w:val="20"/>
                <w:rFonts w:eastAsia="Courier New"/>
                <w:color w:val="auto"/>
                <w:sz w:val="24"/>
                <w:szCs w:val="24"/>
                <w:lang w:val="ru-RU"/>
              </w:rPr>
              <w:t>сервісів</w:t>
            </w:r>
            <w:proofErr w:type="spellEnd"/>
            <w:r w:rsidRPr="00DC6284">
              <w:rPr>
                <w:rStyle w:val="20"/>
                <w:rFonts w:eastAsia="Courier New"/>
                <w:color w:val="auto"/>
                <w:sz w:val="24"/>
                <w:szCs w:val="24"/>
                <w:lang w:val="ru-RU"/>
              </w:rPr>
              <w:t>;</w:t>
            </w:r>
          </w:p>
          <w:p w:rsidR="00981D2B" w:rsidRPr="00DC6284" w:rsidRDefault="00981D2B" w:rsidP="004C4EE2">
            <w:pPr>
              <w:spacing w:after="120"/>
              <w:rPr>
                <w:rStyle w:val="20"/>
                <w:rFonts w:eastAsia="Courier New"/>
                <w:color w:val="auto"/>
                <w:sz w:val="24"/>
                <w:szCs w:val="24"/>
                <w:lang w:val="ru-RU"/>
              </w:rPr>
            </w:pPr>
            <w:r w:rsidRPr="00DC6284">
              <w:rPr>
                <w:rStyle w:val="20"/>
                <w:rFonts w:eastAsia="Courier New"/>
                <w:color w:val="auto"/>
                <w:sz w:val="24"/>
                <w:szCs w:val="24"/>
                <w:lang w:val="ru-RU"/>
              </w:rPr>
              <w:t>ДПІ</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203B6">
            <w:pPr>
              <w:pStyle w:val="aa"/>
              <w:jc w:val="both"/>
              <w:rPr>
                <w:rStyle w:val="20"/>
                <w:rFonts w:eastAsia="Courier New"/>
                <w:color w:val="auto"/>
                <w:sz w:val="24"/>
                <w:szCs w:val="24"/>
              </w:rPr>
            </w:pPr>
            <w:r w:rsidRPr="00DC6284">
              <w:rPr>
                <w:rStyle w:val="20"/>
                <w:rFonts w:eastAsia="Courier New"/>
                <w:color w:val="auto"/>
                <w:sz w:val="24"/>
                <w:szCs w:val="24"/>
              </w:rPr>
              <w:t>4.3</w:t>
            </w:r>
          </w:p>
        </w:tc>
        <w:tc>
          <w:tcPr>
            <w:tcW w:w="9639" w:type="dxa"/>
          </w:tcPr>
          <w:p w:rsidR="00981D2B" w:rsidRPr="00DC6284" w:rsidRDefault="00981D2B" w:rsidP="00EA461D">
            <w:pPr>
              <w:jc w:val="both"/>
              <w:rPr>
                <w:rFonts w:ascii="Times New Roman" w:hAnsi="Times New Roman" w:cs="Times New Roman"/>
                <w:color w:val="auto"/>
              </w:rPr>
            </w:pPr>
            <w:r w:rsidRPr="00DC6284">
              <w:rPr>
                <w:rFonts w:ascii="Times New Roman" w:hAnsi="Times New Roman" w:cs="Times New Roman"/>
                <w:color w:val="auto"/>
              </w:rPr>
              <w:t>Вжиття заходів  щодо приєднання платників податків до електронного документообігу; контроль за комп’ютерною обробкою податкової та іншої звітності, у тому числі поданої засобами телекомунікацій за допомогою сервісу «Електронний кабінет»</w:t>
            </w:r>
          </w:p>
        </w:tc>
        <w:tc>
          <w:tcPr>
            <w:tcW w:w="2694" w:type="dxa"/>
          </w:tcPr>
          <w:p w:rsidR="00981D2B" w:rsidRPr="00DC6284" w:rsidRDefault="00981D2B" w:rsidP="00D65224">
            <w:pPr>
              <w:spacing w:after="120"/>
              <w:rPr>
                <w:rStyle w:val="20"/>
                <w:rFonts w:eastAsia="Courier New"/>
                <w:color w:val="auto"/>
                <w:sz w:val="24"/>
                <w:szCs w:val="24"/>
                <w:lang w:val="ru-RU"/>
              </w:rPr>
            </w:pPr>
            <w:proofErr w:type="spellStart"/>
            <w:r w:rsidRPr="00DC6284">
              <w:rPr>
                <w:rStyle w:val="20"/>
                <w:rFonts w:eastAsia="Courier New"/>
                <w:color w:val="auto"/>
                <w:sz w:val="24"/>
                <w:szCs w:val="24"/>
                <w:lang w:val="ru-RU"/>
              </w:rPr>
              <w:t>Управління</w:t>
            </w:r>
            <w:proofErr w:type="spellEnd"/>
            <w:r w:rsidRPr="00DC6284">
              <w:rPr>
                <w:rStyle w:val="20"/>
                <w:rFonts w:eastAsia="Courier New"/>
                <w:color w:val="auto"/>
                <w:sz w:val="24"/>
                <w:szCs w:val="24"/>
                <w:lang w:val="ru-RU"/>
              </w:rPr>
              <w:t xml:space="preserve"> </w:t>
            </w:r>
            <w:proofErr w:type="spellStart"/>
            <w:r w:rsidRPr="00DC6284">
              <w:rPr>
                <w:rStyle w:val="20"/>
                <w:rFonts w:eastAsia="Courier New"/>
                <w:color w:val="auto"/>
                <w:sz w:val="24"/>
                <w:szCs w:val="24"/>
                <w:lang w:val="ru-RU"/>
              </w:rPr>
              <w:t>електронних</w:t>
            </w:r>
            <w:proofErr w:type="spellEnd"/>
            <w:r w:rsidRPr="00DC6284">
              <w:rPr>
                <w:rStyle w:val="20"/>
                <w:rFonts w:eastAsia="Courier New"/>
                <w:color w:val="auto"/>
                <w:sz w:val="24"/>
                <w:szCs w:val="24"/>
                <w:lang w:val="ru-RU"/>
              </w:rPr>
              <w:t xml:space="preserve"> </w:t>
            </w:r>
            <w:proofErr w:type="spellStart"/>
            <w:r w:rsidRPr="00DC6284">
              <w:rPr>
                <w:rStyle w:val="20"/>
                <w:rFonts w:eastAsia="Courier New"/>
                <w:color w:val="auto"/>
                <w:sz w:val="24"/>
                <w:szCs w:val="24"/>
                <w:lang w:val="ru-RU"/>
              </w:rPr>
              <w:t>сервісів</w:t>
            </w:r>
            <w:proofErr w:type="spellEnd"/>
            <w:r w:rsidRPr="00DC6284">
              <w:rPr>
                <w:rStyle w:val="20"/>
                <w:rFonts w:eastAsia="Courier New"/>
                <w:color w:val="auto"/>
                <w:sz w:val="24"/>
                <w:szCs w:val="24"/>
                <w:lang w:val="ru-RU"/>
              </w:rPr>
              <w:t>;</w:t>
            </w:r>
          </w:p>
          <w:p w:rsidR="00981D2B" w:rsidRPr="00DC6284" w:rsidRDefault="00981D2B" w:rsidP="00D65224">
            <w:pPr>
              <w:spacing w:after="120"/>
              <w:rPr>
                <w:rStyle w:val="20"/>
                <w:rFonts w:eastAsia="Courier New"/>
                <w:color w:val="auto"/>
                <w:sz w:val="24"/>
                <w:szCs w:val="24"/>
                <w:lang w:val="ru-RU"/>
              </w:rPr>
            </w:pPr>
            <w:r w:rsidRPr="00DC6284">
              <w:rPr>
                <w:rStyle w:val="20"/>
                <w:rFonts w:eastAsia="Courier New"/>
                <w:color w:val="auto"/>
                <w:sz w:val="24"/>
                <w:szCs w:val="24"/>
                <w:lang w:val="ru-RU"/>
              </w:rPr>
              <w:t>ДПІ</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D65224">
        <w:tc>
          <w:tcPr>
            <w:tcW w:w="851" w:type="dxa"/>
          </w:tcPr>
          <w:p w:rsidR="00981D2B" w:rsidRPr="00DC6284" w:rsidRDefault="00981D2B" w:rsidP="00FD4819">
            <w:pPr>
              <w:pStyle w:val="aa"/>
              <w:jc w:val="both"/>
              <w:rPr>
                <w:rStyle w:val="20"/>
                <w:rFonts w:eastAsia="Courier New"/>
                <w:color w:val="auto"/>
                <w:sz w:val="24"/>
                <w:szCs w:val="24"/>
              </w:rPr>
            </w:pPr>
            <w:r w:rsidRPr="00DC6284">
              <w:rPr>
                <w:rStyle w:val="20"/>
                <w:rFonts w:eastAsia="Courier New"/>
                <w:color w:val="auto"/>
                <w:sz w:val="24"/>
                <w:szCs w:val="24"/>
              </w:rPr>
              <w:t>4.4</w:t>
            </w:r>
          </w:p>
        </w:tc>
        <w:tc>
          <w:tcPr>
            <w:tcW w:w="9639" w:type="dxa"/>
          </w:tcPr>
          <w:p w:rsidR="00981D2B" w:rsidRPr="00DC6284" w:rsidRDefault="00981D2B" w:rsidP="00A00619">
            <w:pPr>
              <w:spacing w:after="120"/>
              <w:jc w:val="both"/>
              <w:rPr>
                <w:rStyle w:val="20"/>
                <w:rFonts w:eastAsia="Calibri"/>
                <w:color w:val="auto"/>
                <w:sz w:val="24"/>
                <w:szCs w:val="24"/>
                <w:lang w:eastAsia="en-US" w:bidi="ar-SA"/>
              </w:rPr>
            </w:pPr>
            <w:r w:rsidRPr="00DC6284">
              <w:rPr>
                <w:rStyle w:val="20"/>
                <w:rFonts w:eastAsia="Courier New"/>
                <w:color w:val="auto"/>
                <w:sz w:val="24"/>
                <w:szCs w:val="24"/>
              </w:rPr>
              <w:t xml:space="preserve">Здійснення заходів щодо сервісного обслуговування платників податків, у тому числі </w:t>
            </w:r>
            <w:r w:rsidRPr="00DC6284">
              <w:rPr>
                <w:rStyle w:val="12"/>
                <w:b w:val="0"/>
                <w:bCs w:val="0"/>
                <w:color w:val="auto"/>
              </w:rPr>
              <w:t xml:space="preserve"> платників податків - юридичних осіб з питання реєстрації, перереєстрації  платників </w:t>
            </w:r>
            <w:r w:rsidRPr="00DC6284">
              <w:rPr>
                <w:rStyle w:val="12"/>
                <w:b w:val="0"/>
                <w:bCs w:val="0"/>
                <w:color w:val="auto"/>
              </w:rPr>
              <w:lastRenderedPageBreak/>
              <w:t>єдиного податку та неприбуткових установ, надання витягу платників єдиного податку 3 групи</w:t>
            </w:r>
          </w:p>
        </w:tc>
        <w:tc>
          <w:tcPr>
            <w:tcW w:w="2694" w:type="dxa"/>
          </w:tcPr>
          <w:p w:rsidR="00981D2B" w:rsidRPr="00DC6284" w:rsidRDefault="00981D2B" w:rsidP="0095379E">
            <w:pPr>
              <w:spacing w:after="120"/>
              <w:rPr>
                <w:rFonts w:ascii="Times New Roman" w:hAnsi="Times New Roman" w:cs="Times New Roman"/>
                <w:bCs/>
                <w:color w:val="auto"/>
              </w:rPr>
            </w:pPr>
            <w:r w:rsidRPr="00DC6284">
              <w:rPr>
                <w:rStyle w:val="20"/>
                <w:rFonts w:eastAsia="Courier New"/>
                <w:color w:val="auto"/>
                <w:sz w:val="24"/>
                <w:szCs w:val="24"/>
              </w:rPr>
              <w:lastRenderedPageBreak/>
              <w:t xml:space="preserve">Управління </w:t>
            </w:r>
            <w:r w:rsidRPr="00DC6284">
              <w:rPr>
                <w:rFonts w:ascii="Times New Roman" w:hAnsi="Times New Roman" w:cs="Times New Roman"/>
                <w:bCs/>
                <w:color w:val="auto"/>
              </w:rPr>
              <w:t xml:space="preserve">з питань виявлення та </w:t>
            </w:r>
            <w:r w:rsidRPr="00DC6284">
              <w:rPr>
                <w:rFonts w:ascii="Times New Roman" w:hAnsi="Times New Roman" w:cs="Times New Roman"/>
                <w:bCs/>
                <w:color w:val="auto"/>
              </w:rPr>
              <w:lastRenderedPageBreak/>
              <w:t>опрацювання податкових ризиків</w:t>
            </w:r>
            <w:r w:rsidR="00A04A00" w:rsidRPr="00DC6284">
              <w:rPr>
                <w:rFonts w:ascii="Times New Roman" w:hAnsi="Times New Roman" w:cs="Times New Roman"/>
                <w:bCs/>
                <w:color w:val="auto"/>
              </w:rPr>
              <w:t>;</w:t>
            </w:r>
          </w:p>
          <w:p w:rsidR="00A04A00" w:rsidRPr="00DC6284" w:rsidRDefault="00A04A00" w:rsidP="0095379E">
            <w:pPr>
              <w:spacing w:after="120"/>
              <w:rPr>
                <w:rStyle w:val="20"/>
                <w:rFonts w:eastAsia="Courier New"/>
                <w:color w:val="auto"/>
                <w:sz w:val="24"/>
                <w:szCs w:val="24"/>
              </w:rPr>
            </w:pPr>
            <w:r w:rsidRPr="00DC6284">
              <w:rPr>
                <w:rFonts w:ascii="Times New Roman" w:hAnsi="Times New Roman" w:cs="Times New Roman"/>
                <w:bCs/>
              </w:rPr>
              <w:t>ДПІ</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lastRenderedPageBreak/>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lastRenderedPageBreak/>
              <w:t>півріччя</w:t>
            </w:r>
          </w:p>
        </w:tc>
      </w:tr>
      <w:tr w:rsidR="00A56C14" w:rsidRPr="00DC6284" w:rsidTr="00C833F9">
        <w:trPr>
          <w:trHeight w:val="625"/>
        </w:trPr>
        <w:tc>
          <w:tcPr>
            <w:tcW w:w="14603" w:type="dxa"/>
            <w:gridSpan w:val="4"/>
          </w:tcPr>
          <w:p w:rsidR="002831E5" w:rsidRPr="00DC6284" w:rsidRDefault="002831E5" w:rsidP="007C162B">
            <w:pPr>
              <w:pStyle w:val="aa"/>
              <w:spacing w:before="120" w:after="120"/>
              <w:jc w:val="center"/>
              <w:rPr>
                <w:rStyle w:val="20"/>
                <w:rFonts w:eastAsia="Courier New"/>
                <w:color w:val="auto"/>
                <w:sz w:val="24"/>
                <w:szCs w:val="24"/>
              </w:rPr>
            </w:pPr>
            <w:r w:rsidRPr="00DC6284">
              <w:rPr>
                <w:rStyle w:val="FontStyle54"/>
                <w:rFonts w:eastAsia="Calibri"/>
                <w:b/>
                <w:color w:val="auto"/>
                <w:sz w:val="24"/>
                <w:szCs w:val="24"/>
              </w:rPr>
              <w:lastRenderedPageBreak/>
              <w:t>Розділ 5. Організація роботи з платниками податків, громадськістю та засобами масової інформації</w:t>
            </w:r>
          </w:p>
        </w:tc>
      </w:tr>
      <w:tr w:rsidR="00A56C14" w:rsidRPr="00DC6284" w:rsidTr="00CD5611">
        <w:tc>
          <w:tcPr>
            <w:tcW w:w="851" w:type="dxa"/>
          </w:tcPr>
          <w:p w:rsidR="00981D2B" w:rsidRPr="00DC6284" w:rsidRDefault="00981D2B" w:rsidP="007203B6">
            <w:pPr>
              <w:pStyle w:val="aa"/>
              <w:jc w:val="both"/>
              <w:rPr>
                <w:rFonts w:ascii="Times New Roman" w:hAnsi="Times New Roman" w:cs="Times New Roman"/>
                <w:color w:val="auto"/>
              </w:rPr>
            </w:pPr>
            <w:r w:rsidRPr="00DC6284">
              <w:rPr>
                <w:rStyle w:val="212pt"/>
                <w:rFonts w:eastAsia="Courier New"/>
                <w:b w:val="0"/>
                <w:color w:val="auto"/>
              </w:rPr>
              <w:t>5.1</w:t>
            </w:r>
          </w:p>
        </w:tc>
        <w:tc>
          <w:tcPr>
            <w:tcW w:w="9639" w:type="dxa"/>
          </w:tcPr>
          <w:p w:rsidR="00981D2B" w:rsidRPr="00DC6284" w:rsidRDefault="00981D2B" w:rsidP="007203B6">
            <w:pPr>
              <w:pStyle w:val="aa"/>
              <w:spacing w:after="120"/>
              <w:jc w:val="both"/>
              <w:rPr>
                <w:rStyle w:val="20"/>
                <w:rFonts w:eastAsia="Courier New"/>
                <w:color w:val="auto"/>
                <w:sz w:val="24"/>
                <w:szCs w:val="24"/>
              </w:rPr>
            </w:pPr>
            <w:r w:rsidRPr="00DC6284">
              <w:rPr>
                <w:rStyle w:val="FontStyle54"/>
                <w:rFonts w:eastAsia="Calibri"/>
                <w:color w:val="auto"/>
                <w:sz w:val="24"/>
                <w:szCs w:val="24"/>
              </w:rPr>
              <w:t>Організація та реалізація інформаційно-роз’яснювальної компанії з популяризації добровільної сплати податків, зборів, інших платежів та єдиного внеску через засоби масової інформації</w:t>
            </w:r>
            <w:r w:rsidRPr="00DC6284">
              <w:rPr>
                <w:rStyle w:val="20"/>
                <w:rFonts w:eastAsia="Courier New"/>
                <w:color w:val="auto"/>
                <w:sz w:val="24"/>
                <w:szCs w:val="24"/>
              </w:rPr>
              <w:t xml:space="preserve"> (далі – ЗМІ)</w:t>
            </w:r>
          </w:p>
        </w:tc>
        <w:tc>
          <w:tcPr>
            <w:tcW w:w="2694" w:type="dxa"/>
          </w:tcPr>
          <w:p w:rsidR="00981D2B" w:rsidRPr="00DC6284" w:rsidRDefault="00981D2B" w:rsidP="007203B6">
            <w:pPr>
              <w:pStyle w:val="aa"/>
              <w:spacing w:after="120"/>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p w:rsidR="00981D2B" w:rsidRPr="00DC6284" w:rsidRDefault="00981D2B" w:rsidP="007203B6">
            <w:pPr>
              <w:pStyle w:val="aa"/>
              <w:spacing w:after="120"/>
              <w:rPr>
                <w:rStyle w:val="20"/>
                <w:rFonts w:eastAsia="Courier New"/>
                <w:color w:val="auto"/>
                <w:sz w:val="24"/>
                <w:szCs w:val="24"/>
              </w:rPr>
            </w:pPr>
            <w:r w:rsidRPr="00DC6284">
              <w:rPr>
                <w:rStyle w:val="20"/>
                <w:rFonts w:eastAsia="Courier New"/>
                <w:color w:val="auto"/>
                <w:sz w:val="24"/>
                <w:szCs w:val="24"/>
              </w:rPr>
              <w:t>структурні підрозділи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203B6">
            <w:pPr>
              <w:pStyle w:val="aa"/>
              <w:jc w:val="both"/>
              <w:rPr>
                <w:rStyle w:val="212pt"/>
                <w:rFonts w:eastAsia="Courier New"/>
                <w:b w:val="0"/>
                <w:color w:val="auto"/>
              </w:rPr>
            </w:pPr>
            <w:r w:rsidRPr="00DC6284">
              <w:rPr>
                <w:rStyle w:val="212pt"/>
                <w:rFonts w:eastAsia="Courier New"/>
                <w:b w:val="0"/>
                <w:color w:val="auto"/>
              </w:rPr>
              <w:t>5.2</w:t>
            </w:r>
          </w:p>
        </w:tc>
        <w:tc>
          <w:tcPr>
            <w:tcW w:w="9639" w:type="dxa"/>
          </w:tcPr>
          <w:p w:rsidR="00981D2B" w:rsidRPr="00DC6284" w:rsidRDefault="00981D2B" w:rsidP="007203B6">
            <w:pPr>
              <w:pStyle w:val="Style7"/>
              <w:widowControl/>
              <w:spacing w:line="240" w:lineRule="auto"/>
              <w:ind w:right="57"/>
              <w:jc w:val="both"/>
              <w:rPr>
                <w:rStyle w:val="FontStyle54"/>
                <w:color w:val="auto"/>
                <w:sz w:val="24"/>
                <w:szCs w:val="24"/>
                <w:lang w:val="uk-UA" w:eastAsia="uk-UA"/>
              </w:rPr>
            </w:pPr>
            <w:r w:rsidRPr="00DC6284">
              <w:rPr>
                <w:rStyle w:val="FontStyle26"/>
                <w:color w:val="auto"/>
                <w:sz w:val="24"/>
                <w:szCs w:val="24"/>
                <w:lang w:val="uk-UA"/>
              </w:rPr>
              <w:t>Організація та проведення публічного інформування платників через ЗМІ щодо діяльності, результатів роботи ГУ ДПС</w:t>
            </w:r>
          </w:p>
        </w:tc>
        <w:tc>
          <w:tcPr>
            <w:tcW w:w="2694" w:type="dxa"/>
          </w:tcPr>
          <w:p w:rsidR="00981D2B" w:rsidRPr="00DC6284" w:rsidRDefault="00981D2B" w:rsidP="00CE4819">
            <w:pPr>
              <w:tabs>
                <w:tab w:val="left" w:pos="2444"/>
              </w:tabs>
              <w:spacing w:after="120"/>
              <w:ind w:right="175"/>
              <w:rPr>
                <w:rFonts w:ascii="Times New Roman" w:eastAsia="Calibri" w:hAnsi="Times New Roman" w:cs="Times New Roman"/>
                <w:color w:val="auto"/>
              </w:rPr>
            </w:pPr>
            <w:r w:rsidRPr="00DC6284">
              <w:rPr>
                <w:rFonts w:ascii="Times New Roman" w:eastAsia="Calibri" w:hAnsi="Times New Roman" w:cs="Times New Roman"/>
                <w:color w:val="auto"/>
              </w:rPr>
              <w:t>Організаційно-розпорядче управління;</w:t>
            </w:r>
          </w:p>
          <w:p w:rsidR="00981D2B" w:rsidRPr="00DC6284" w:rsidRDefault="00981D2B" w:rsidP="00C833F9">
            <w:pPr>
              <w:tabs>
                <w:tab w:val="left" w:pos="2444"/>
              </w:tabs>
              <w:ind w:right="175"/>
              <w:rPr>
                <w:rFonts w:ascii="Times New Roman" w:eastAsia="Calibri" w:hAnsi="Times New Roman" w:cs="Times New Roman"/>
                <w:color w:val="auto"/>
              </w:rPr>
            </w:pPr>
            <w:r w:rsidRPr="00DC6284">
              <w:rPr>
                <w:rFonts w:ascii="Times New Roman" w:eastAsia="Calibri" w:hAnsi="Times New Roman" w:cs="Times New Roman"/>
                <w:color w:val="auto"/>
              </w:rPr>
              <w:t>структурні підрозділи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314"/>
        </w:trPr>
        <w:tc>
          <w:tcPr>
            <w:tcW w:w="851" w:type="dxa"/>
          </w:tcPr>
          <w:p w:rsidR="00981D2B" w:rsidRPr="00DC6284" w:rsidRDefault="00981D2B" w:rsidP="007203B6">
            <w:pPr>
              <w:pStyle w:val="aa"/>
              <w:jc w:val="both"/>
              <w:rPr>
                <w:rStyle w:val="212pt"/>
                <w:rFonts w:eastAsia="Courier New"/>
                <w:b w:val="0"/>
                <w:color w:val="auto"/>
              </w:rPr>
            </w:pPr>
            <w:r w:rsidRPr="00DC6284">
              <w:rPr>
                <w:rStyle w:val="212pt"/>
                <w:rFonts w:eastAsia="Courier New"/>
                <w:b w:val="0"/>
                <w:color w:val="auto"/>
              </w:rPr>
              <w:t>5.3</w:t>
            </w:r>
          </w:p>
        </w:tc>
        <w:tc>
          <w:tcPr>
            <w:tcW w:w="9639" w:type="dxa"/>
          </w:tcPr>
          <w:p w:rsidR="00981D2B" w:rsidRPr="00DC6284" w:rsidRDefault="00981D2B" w:rsidP="007203B6">
            <w:pPr>
              <w:pStyle w:val="Style7"/>
              <w:widowControl/>
              <w:spacing w:after="120" w:line="240" w:lineRule="auto"/>
              <w:ind w:right="57"/>
              <w:jc w:val="both"/>
              <w:rPr>
                <w:rStyle w:val="FontStyle49"/>
                <w:b w:val="0"/>
                <w:color w:val="auto"/>
                <w:sz w:val="24"/>
                <w:szCs w:val="24"/>
                <w:lang w:val="uk-UA" w:eastAsia="uk-UA"/>
              </w:rPr>
            </w:pPr>
            <w:r w:rsidRPr="00DC6284">
              <w:rPr>
                <w:rStyle w:val="FontStyle26"/>
                <w:color w:val="auto"/>
                <w:sz w:val="24"/>
                <w:szCs w:val="24"/>
                <w:lang w:val="uk-UA"/>
              </w:rPr>
              <w:t xml:space="preserve">Організація та проведення за участі керівництва та посадових осіб ГУ ДПС </w:t>
            </w:r>
            <w:r w:rsidRPr="00DC6284">
              <w:rPr>
                <w:rStyle w:val="FontStyle54"/>
                <w:color w:val="auto"/>
                <w:sz w:val="24"/>
                <w:szCs w:val="24"/>
                <w:lang w:val="uk-UA" w:eastAsia="uk-UA"/>
              </w:rPr>
              <w:t xml:space="preserve">«круглих столів», зборів, зустрічей з громадськістю, форумів, конференцій, </w:t>
            </w:r>
            <w:r w:rsidRPr="00DC6284">
              <w:rPr>
                <w:rStyle w:val="FontStyle26"/>
                <w:color w:val="auto"/>
                <w:sz w:val="24"/>
                <w:szCs w:val="24"/>
                <w:lang w:val="uk-UA"/>
              </w:rPr>
              <w:t>прес-конференцій, брифінгів та інших публічних заходів</w:t>
            </w:r>
            <w:r w:rsidRPr="00DC6284">
              <w:rPr>
                <w:rStyle w:val="FontStyle54"/>
                <w:color w:val="auto"/>
                <w:sz w:val="24"/>
                <w:szCs w:val="24"/>
                <w:lang w:val="uk-UA" w:eastAsia="uk-UA"/>
              </w:rPr>
              <w:t xml:space="preserve"> з актуальних питань, що належать до компетенції ДПС</w:t>
            </w:r>
          </w:p>
        </w:tc>
        <w:tc>
          <w:tcPr>
            <w:tcW w:w="2694" w:type="dxa"/>
          </w:tcPr>
          <w:p w:rsidR="00981D2B" w:rsidRPr="00DC6284" w:rsidRDefault="00981D2B" w:rsidP="0025475B">
            <w:pPr>
              <w:pStyle w:val="Style7"/>
              <w:widowControl/>
              <w:tabs>
                <w:tab w:val="left" w:pos="2444"/>
              </w:tabs>
              <w:spacing w:after="120"/>
              <w:ind w:right="57"/>
              <w:jc w:val="left"/>
              <w:rPr>
                <w:rStyle w:val="FontStyle54"/>
                <w:color w:val="auto"/>
                <w:sz w:val="24"/>
                <w:szCs w:val="24"/>
                <w:lang w:val="uk-UA" w:eastAsia="uk-UA"/>
              </w:rPr>
            </w:pPr>
            <w:r w:rsidRPr="00DC6284">
              <w:rPr>
                <w:rStyle w:val="FontStyle54"/>
                <w:color w:val="auto"/>
                <w:sz w:val="24"/>
                <w:szCs w:val="24"/>
                <w:lang w:val="uk-UA" w:eastAsia="uk-UA"/>
              </w:rPr>
              <w:t>Організаційно-розпорядче управління;</w:t>
            </w:r>
          </w:p>
          <w:p w:rsidR="00981D2B" w:rsidRPr="00DC6284" w:rsidRDefault="00981D2B" w:rsidP="00C833F9">
            <w:pPr>
              <w:pStyle w:val="Style7"/>
              <w:widowControl/>
              <w:tabs>
                <w:tab w:val="left" w:pos="2444"/>
              </w:tabs>
              <w:spacing w:line="240" w:lineRule="auto"/>
              <w:ind w:right="57"/>
              <w:jc w:val="left"/>
              <w:rPr>
                <w:rStyle w:val="FontStyle49"/>
                <w:b w:val="0"/>
                <w:color w:val="auto"/>
                <w:sz w:val="24"/>
                <w:szCs w:val="24"/>
                <w:lang w:val="uk-UA" w:eastAsia="uk-UA"/>
              </w:rPr>
            </w:pPr>
            <w:r w:rsidRPr="00DC6284">
              <w:rPr>
                <w:rStyle w:val="FontStyle54"/>
                <w:color w:val="auto"/>
                <w:sz w:val="24"/>
                <w:szCs w:val="24"/>
                <w:lang w:val="uk-UA" w:eastAsia="uk-UA"/>
              </w:rPr>
              <w:t>структурні підрозділи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81D2B" w:rsidRPr="00DC6284" w:rsidRDefault="00981D2B" w:rsidP="007203B6">
            <w:pPr>
              <w:pStyle w:val="aa"/>
              <w:jc w:val="both"/>
              <w:rPr>
                <w:rStyle w:val="212pt"/>
                <w:rFonts w:eastAsia="Courier New"/>
                <w:b w:val="0"/>
                <w:color w:val="auto"/>
              </w:rPr>
            </w:pPr>
            <w:r w:rsidRPr="00DC6284">
              <w:rPr>
                <w:rStyle w:val="212pt"/>
                <w:rFonts w:eastAsia="Courier New"/>
                <w:b w:val="0"/>
                <w:color w:val="auto"/>
              </w:rPr>
              <w:t>5.4</w:t>
            </w:r>
          </w:p>
        </w:tc>
        <w:tc>
          <w:tcPr>
            <w:tcW w:w="9639" w:type="dxa"/>
          </w:tcPr>
          <w:p w:rsidR="00981D2B" w:rsidRPr="00DC6284" w:rsidRDefault="00981D2B" w:rsidP="007203B6">
            <w:pPr>
              <w:pStyle w:val="Style16"/>
              <w:widowControl/>
              <w:spacing w:line="240" w:lineRule="auto"/>
              <w:ind w:right="57"/>
              <w:jc w:val="both"/>
              <w:rPr>
                <w:rStyle w:val="FontStyle54"/>
                <w:rFonts w:eastAsia="Calibri"/>
                <w:color w:val="auto"/>
                <w:sz w:val="24"/>
                <w:szCs w:val="24"/>
                <w:lang w:val="uk-UA" w:eastAsia="uk-UA"/>
              </w:rPr>
            </w:pPr>
            <w:proofErr w:type="spellStart"/>
            <w:r w:rsidRPr="00DC6284">
              <w:rPr>
                <w:rStyle w:val="FontStyle26"/>
                <w:color w:val="auto"/>
                <w:sz w:val="24"/>
                <w:szCs w:val="24"/>
              </w:rPr>
              <w:t>Забезпечення</w:t>
            </w:r>
            <w:proofErr w:type="spellEnd"/>
            <w:r w:rsidRPr="00DC6284">
              <w:rPr>
                <w:rStyle w:val="FontStyle26"/>
                <w:color w:val="auto"/>
                <w:sz w:val="24"/>
                <w:szCs w:val="24"/>
                <w:lang w:val="uk-UA"/>
              </w:rPr>
              <w:t xml:space="preserve"> </w:t>
            </w:r>
            <w:proofErr w:type="spellStart"/>
            <w:r w:rsidRPr="00DC6284">
              <w:rPr>
                <w:rStyle w:val="FontStyle26"/>
                <w:color w:val="auto"/>
                <w:sz w:val="24"/>
                <w:szCs w:val="24"/>
              </w:rPr>
              <w:t>інформаційного</w:t>
            </w:r>
            <w:proofErr w:type="spellEnd"/>
            <w:r w:rsidRPr="00DC6284">
              <w:rPr>
                <w:rStyle w:val="FontStyle26"/>
                <w:color w:val="auto"/>
                <w:sz w:val="24"/>
                <w:szCs w:val="24"/>
                <w:lang w:val="uk-UA"/>
              </w:rPr>
              <w:t xml:space="preserve"> </w:t>
            </w:r>
            <w:proofErr w:type="spellStart"/>
            <w:r w:rsidRPr="00DC6284">
              <w:rPr>
                <w:rStyle w:val="FontStyle26"/>
                <w:color w:val="auto"/>
                <w:sz w:val="24"/>
                <w:szCs w:val="24"/>
              </w:rPr>
              <w:t>супроводження</w:t>
            </w:r>
            <w:proofErr w:type="spellEnd"/>
            <w:r w:rsidRPr="00DC6284">
              <w:rPr>
                <w:rStyle w:val="FontStyle26"/>
                <w:color w:val="auto"/>
                <w:sz w:val="24"/>
                <w:szCs w:val="24"/>
                <w:lang w:val="uk-UA"/>
              </w:rPr>
              <w:t xml:space="preserve"> </w:t>
            </w:r>
            <w:proofErr w:type="spellStart"/>
            <w:r w:rsidRPr="00DC6284">
              <w:rPr>
                <w:rStyle w:val="FontStyle26"/>
                <w:color w:val="auto"/>
                <w:sz w:val="24"/>
                <w:szCs w:val="24"/>
              </w:rPr>
              <w:t>субсайту</w:t>
            </w:r>
            <w:proofErr w:type="spellEnd"/>
            <w:r w:rsidRPr="00DC6284">
              <w:rPr>
                <w:rStyle w:val="FontStyle26"/>
                <w:color w:val="auto"/>
                <w:sz w:val="24"/>
                <w:szCs w:val="24"/>
                <w:lang w:val="uk-UA"/>
              </w:rPr>
              <w:t xml:space="preserve"> ГУ </w:t>
            </w:r>
            <w:r w:rsidRPr="00DC6284">
              <w:rPr>
                <w:rStyle w:val="FontStyle26"/>
                <w:color w:val="auto"/>
                <w:sz w:val="24"/>
                <w:szCs w:val="24"/>
              </w:rPr>
              <w:t>ДПС</w:t>
            </w:r>
            <w:r w:rsidRPr="00DC6284">
              <w:rPr>
                <w:rStyle w:val="FontStyle26"/>
                <w:color w:val="auto"/>
                <w:sz w:val="24"/>
                <w:szCs w:val="24"/>
                <w:lang w:val="uk-UA"/>
              </w:rPr>
              <w:t xml:space="preserve"> </w:t>
            </w:r>
          </w:p>
        </w:tc>
        <w:tc>
          <w:tcPr>
            <w:tcW w:w="2694" w:type="dxa"/>
          </w:tcPr>
          <w:p w:rsidR="00981D2B" w:rsidRPr="00DC6284" w:rsidRDefault="00981D2B" w:rsidP="00CE4819">
            <w:pPr>
              <w:pStyle w:val="Style16"/>
              <w:widowControl/>
              <w:tabs>
                <w:tab w:val="left" w:pos="2444"/>
              </w:tabs>
              <w:spacing w:after="120"/>
              <w:ind w:right="57"/>
              <w:rPr>
                <w:rStyle w:val="FontStyle54"/>
                <w:rFonts w:eastAsia="Calibri"/>
                <w:color w:val="auto"/>
                <w:sz w:val="24"/>
                <w:szCs w:val="24"/>
                <w:lang w:val="uk-UA" w:eastAsia="uk-UA"/>
              </w:rPr>
            </w:pPr>
            <w:r w:rsidRPr="00DC6284">
              <w:rPr>
                <w:rStyle w:val="FontStyle54"/>
                <w:rFonts w:eastAsia="Calibri"/>
                <w:color w:val="auto"/>
                <w:sz w:val="24"/>
                <w:szCs w:val="24"/>
                <w:lang w:val="uk-UA" w:eastAsia="uk-UA"/>
              </w:rPr>
              <w:t>Організаційно-розпорядче управління;</w:t>
            </w:r>
          </w:p>
          <w:p w:rsidR="00981D2B" w:rsidRPr="00DC6284" w:rsidRDefault="00981D2B" w:rsidP="00C833F9">
            <w:pPr>
              <w:pStyle w:val="Style16"/>
              <w:widowControl/>
              <w:tabs>
                <w:tab w:val="left" w:pos="2444"/>
              </w:tabs>
              <w:spacing w:line="240" w:lineRule="auto"/>
              <w:ind w:right="57"/>
              <w:rPr>
                <w:rStyle w:val="FontStyle54"/>
                <w:rFonts w:eastAsia="Calibri"/>
                <w:color w:val="auto"/>
                <w:sz w:val="24"/>
                <w:szCs w:val="24"/>
                <w:lang w:val="uk-UA" w:eastAsia="uk-UA"/>
              </w:rPr>
            </w:pPr>
            <w:r w:rsidRPr="00DC6284">
              <w:rPr>
                <w:rStyle w:val="FontStyle54"/>
                <w:rFonts w:eastAsia="Calibri"/>
                <w:color w:val="auto"/>
                <w:sz w:val="24"/>
                <w:szCs w:val="24"/>
                <w:lang w:val="uk-UA" w:eastAsia="uk-UA"/>
              </w:rPr>
              <w:t>структурні підрозділи</w:t>
            </w:r>
          </w:p>
        </w:tc>
        <w:tc>
          <w:tcPr>
            <w:tcW w:w="1419" w:type="dxa"/>
          </w:tcPr>
          <w:p w:rsidR="00981D2B" w:rsidRPr="00DC6284" w:rsidRDefault="00981D2B"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81D2B" w:rsidRPr="00DC6284" w:rsidRDefault="00981D2B"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635370">
        <w:trPr>
          <w:trHeight w:val="795"/>
        </w:trPr>
        <w:tc>
          <w:tcPr>
            <w:tcW w:w="851" w:type="dxa"/>
          </w:tcPr>
          <w:p w:rsidR="00947A5E" w:rsidRPr="00DC6284" w:rsidRDefault="00947A5E" w:rsidP="007203B6">
            <w:pPr>
              <w:pStyle w:val="aa"/>
              <w:jc w:val="both"/>
              <w:rPr>
                <w:rStyle w:val="20"/>
                <w:rFonts w:eastAsia="Courier New"/>
                <w:color w:val="auto"/>
                <w:sz w:val="24"/>
                <w:szCs w:val="24"/>
              </w:rPr>
            </w:pPr>
            <w:r w:rsidRPr="00DC6284">
              <w:rPr>
                <w:rStyle w:val="20"/>
                <w:rFonts w:eastAsia="Courier New"/>
                <w:color w:val="auto"/>
                <w:sz w:val="24"/>
                <w:szCs w:val="24"/>
              </w:rPr>
              <w:t>5.5</w:t>
            </w:r>
          </w:p>
        </w:tc>
        <w:tc>
          <w:tcPr>
            <w:tcW w:w="9639" w:type="dxa"/>
          </w:tcPr>
          <w:p w:rsidR="00947A5E" w:rsidRPr="00DC6284" w:rsidRDefault="00947A5E" w:rsidP="00D52B27">
            <w:pPr>
              <w:snapToGrid w:val="0"/>
              <w:spacing w:before="60" w:after="60" w:line="238" w:lineRule="auto"/>
              <w:ind w:left="-40" w:right="-45" w:firstLine="189"/>
              <w:jc w:val="both"/>
              <w:rPr>
                <w:rFonts w:ascii="Times New Roman" w:hAnsi="Times New Roman" w:cs="Times New Roman"/>
                <w:color w:val="auto"/>
              </w:rPr>
            </w:pPr>
            <w:r w:rsidRPr="00DC6284">
              <w:rPr>
                <w:rFonts w:ascii="Times New Roman" w:hAnsi="Times New Roman" w:cs="Times New Roman"/>
                <w:snapToGrid w:val="0"/>
                <w:color w:val="auto"/>
              </w:rPr>
              <w:t xml:space="preserve">Забезпечення </w:t>
            </w:r>
            <w:r w:rsidRPr="00DC6284">
              <w:rPr>
                <w:rFonts w:ascii="Times New Roman" w:hAnsi="Times New Roman" w:cs="Times New Roman"/>
                <w:color w:val="auto"/>
              </w:rPr>
              <w:t>своєчасного розгляду та надання відповідей на запити на публічну інформацію відповідно до вимог Закону України «Про доступ до публічної інформації», реєстрації документів в Системі обліку публічної інформації</w:t>
            </w:r>
          </w:p>
        </w:tc>
        <w:tc>
          <w:tcPr>
            <w:tcW w:w="2694" w:type="dxa"/>
          </w:tcPr>
          <w:p w:rsidR="00947A5E" w:rsidRPr="00DC6284" w:rsidRDefault="00947A5E" w:rsidP="00982570">
            <w:pPr>
              <w:spacing w:after="120"/>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p w:rsidR="00947A5E" w:rsidRPr="00DC6284" w:rsidRDefault="00947A5E" w:rsidP="00982570">
            <w:pPr>
              <w:spacing w:after="120"/>
              <w:rPr>
                <w:rStyle w:val="20"/>
                <w:rFonts w:eastAsia="Courier New"/>
                <w:color w:val="auto"/>
                <w:sz w:val="24"/>
                <w:szCs w:val="24"/>
              </w:rPr>
            </w:pPr>
            <w:r w:rsidRPr="00DC6284">
              <w:rPr>
                <w:rStyle w:val="20"/>
                <w:rFonts w:eastAsia="Courier New"/>
                <w:color w:val="auto"/>
                <w:sz w:val="24"/>
                <w:szCs w:val="24"/>
              </w:rPr>
              <w:t>структурні підрозділи</w:t>
            </w:r>
          </w:p>
        </w:tc>
        <w:tc>
          <w:tcPr>
            <w:tcW w:w="1419" w:type="dxa"/>
          </w:tcPr>
          <w:p w:rsidR="00947A5E" w:rsidRPr="00DC6284" w:rsidRDefault="00947A5E"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47A5E" w:rsidRPr="00DC6284" w:rsidRDefault="00947A5E"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635370">
        <w:tc>
          <w:tcPr>
            <w:tcW w:w="851" w:type="dxa"/>
          </w:tcPr>
          <w:p w:rsidR="00947A5E" w:rsidRPr="00DC6284" w:rsidRDefault="00947A5E" w:rsidP="007203B6">
            <w:pPr>
              <w:pStyle w:val="aa"/>
              <w:jc w:val="both"/>
              <w:rPr>
                <w:rFonts w:ascii="Times New Roman" w:hAnsi="Times New Roman" w:cs="Times New Roman"/>
                <w:color w:val="auto"/>
              </w:rPr>
            </w:pPr>
            <w:r w:rsidRPr="00DC6284">
              <w:rPr>
                <w:rFonts w:ascii="Times New Roman" w:hAnsi="Times New Roman" w:cs="Times New Roman"/>
                <w:color w:val="auto"/>
              </w:rPr>
              <w:t>5.6</w:t>
            </w:r>
          </w:p>
        </w:tc>
        <w:tc>
          <w:tcPr>
            <w:tcW w:w="9639" w:type="dxa"/>
          </w:tcPr>
          <w:p w:rsidR="00947A5E" w:rsidRPr="00DC6284" w:rsidRDefault="00947A5E" w:rsidP="00635370">
            <w:pPr>
              <w:pStyle w:val="Style16"/>
              <w:widowControl/>
              <w:spacing w:before="60" w:after="60" w:line="238" w:lineRule="auto"/>
              <w:ind w:left="-40" w:right="-45" w:firstLine="174"/>
              <w:jc w:val="both"/>
              <w:rPr>
                <w:lang w:val="uk-UA"/>
              </w:rPr>
            </w:pPr>
            <w:r w:rsidRPr="00DC6284">
              <w:rPr>
                <w:lang w:val="uk-UA"/>
              </w:rPr>
              <w:t xml:space="preserve">Забезпечення контролю за оперативним та якісним розглядом звернень, що надходять на сервіс </w:t>
            </w:r>
            <w:r w:rsidRPr="00DC6284">
              <w:rPr>
                <w:bCs/>
                <w:lang w:val="uk-UA"/>
              </w:rPr>
              <w:t>«Пульс», та звернень, що надходять до ДПС від Державної установи «Урядовий контактний центр»</w:t>
            </w:r>
          </w:p>
        </w:tc>
        <w:tc>
          <w:tcPr>
            <w:tcW w:w="2694" w:type="dxa"/>
          </w:tcPr>
          <w:p w:rsidR="00947A5E" w:rsidRPr="00DC6284" w:rsidRDefault="00947A5E" w:rsidP="00D43532">
            <w:pPr>
              <w:spacing w:after="120"/>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p w:rsidR="00947A5E" w:rsidRPr="00DC6284" w:rsidRDefault="00947A5E" w:rsidP="00D43532">
            <w:pPr>
              <w:spacing w:after="120"/>
              <w:rPr>
                <w:rStyle w:val="20"/>
                <w:rFonts w:eastAsia="Courier New"/>
                <w:color w:val="auto"/>
                <w:sz w:val="24"/>
                <w:szCs w:val="24"/>
              </w:rPr>
            </w:pPr>
            <w:r w:rsidRPr="00DC6284">
              <w:rPr>
                <w:rStyle w:val="20"/>
                <w:rFonts w:eastAsia="Courier New"/>
                <w:color w:val="auto"/>
                <w:sz w:val="24"/>
                <w:szCs w:val="24"/>
              </w:rPr>
              <w:t>структурні підрозділи</w:t>
            </w:r>
          </w:p>
        </w:tc>
        <w:tc>
          <w:tcPr>
            <w:tcW w:w="1419" w:type="dxa"/>
          </w:tcPr>
          <w:p w:rsidR="00947A5E" w:rsidRPr="00DC6284" w:rsidRDefault="00947A5E"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47A5E" w:rsidRPr="00DC6284" w:rsidRDefault="00947A5E"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635370">
        <w:tc>
          <w:tcPr>
            <w:tcW w:w="851" w:type="dxa"/>
          </w:tcPr>
          <w:p w:rsidR="00947A5E" w:rsidRPr="00DC6284" w:rsidRDefault="00947A5E" w:rsidP="007203B6">
            <w:pPr>
              <w:pStyle w:val="aa"/>
              <w:jc w:val="both"/>
              <w:rPr>
                <w:rFonts w:ascii="Times New Roman" w:hAnsi="Times New Roman" w:cs="Times New Roman"/>
                <w:color w:val="auto"/>
              </w:rPr>
            </w:pPr>
            <w:r w:rsidRPr="00DC6284">
              <w:rPr>
                <w:rFonts w:ascii="Times New Roman" w:hAnsi="Times New Roman" w:cs="Times New Roman"/>
                <w:color w:val="auto"/>
              </w:rPr>
              <w:lastRenderedPageBreak/>
              <w:t>5.7</w:t>
            </w:r>
          </w:p>
        </w:tc>
        <w:tc>
          <w:tcPr>
            <w:tcW w:w="9639" w:type="dxa"/>
          </w:tcPr>
          <w:p w:rsidR="00947A5E" w:rsidRPr="00DC6284" w:rsidRDefault="00947A5E" w:rsidP="00635370">
            <w:pPr>
              <w:snapToGrid w:val="0"/>
              <w:spacing w:before="60" w:after="60" w:line="238" w:lineRule="auto"/>
              <w:ind w:left="-40" w:right="-45" w:firstLine="189"/>
              <w:jc w:val="both"/>
              <w:rPr>
                <w:rFonts w:ascii="Times New Roman" w:hAnsi="Times New Roman" w:cs="Times New Roman"/>
                <w:color w:val="auto"/>
              </w:rPr>
            </w:pPr>
            <w:r w:rsidRPr="00DC6284">
              <w:rPr>
                <w:rFonts w:ascii="Times New Roman" w:hAnsi="Times New Roman" w:cs="Times New Roman"/>
                <w:color w:val="auto"/>
              </w:rPr>
              <w:t>Забезпечення кваліфікованого та своєчасного розгляду звернень громадян відповідно до вимог Закону України «Про звернення громадян»</w:t>
            </w:r>
          </w:p>
        </w:tc>
        <w:tc>
          <w:tcPr>
            <w:tcW w:w="2694" w:type="dxa"/>
          </w:tcPr>
          <w:p w:rsidR="00947A5E" w:rsidRPr="00DC6284" w:rsidRDefault="00947A5E" w:rsidP="00982570">
            <w:pPr>
              <w:spacing w:after="120"/>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p w:rsidR="00947A5E" w:rsidRPr="00DC6284" w:rsidRDefault="00947A5E" w:rsidP="00982570">
            <w:pPr>
              <w:spacing w:after="120"/>
              <w:rPr>
                <w:rStyle w:val="20"/>
                <w:rFonts w:eastAsia="Courier New"/>
                <w:color w:val="auto"/>
                <w:sz w:val="24"/>
                <w:szCs w:val="24"/>
              </w:rPr>
            </w:pPr>
            <w:r w:rsidRPr="00DC6284">
              <w:rPr>
                <w:rStyle w:val="20"/>
                <w:rFonts w:eastAsia="Courier New"/>
                <w:color w:val="auto"/>
                <w:sz w:val="24"/>
                <w:szCs w:val="24"/>
              </w:rPr>
              <w:t>структурні підрозділи</w:t>
            </w:r>
          </w:p>
        </w:tc>
        <w:tc>
          <w:tcPr>
            <w:tcW w:w="1419" w:type="dxa"/>
          </w:tcPr>
          <w:p w:rsidR="00947A5E" w:rsidRPr="00DC6284" w:rsidRDefault="00947A5E"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47A5E" w:rsidRPr="00DC6284" w:rsidRDefault="00947A5E"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47A5E" w:rsidRPr="00DC6284" w:rsidRDefault="00947A5E" w:rsidP="009E2299">
            <w:pPr>
              <w:pStyle w:val="aa"/>
              <w:jc w:val="both"/>
              <w:rPr>
                <w:rStyle w:val="20"/>
                <w:rFonts w:eastAsia="Courier New"/>
                <w:color w:val="auto"/>
                <w:sz w:val="24"/>
                <w:szCs w:val="24"/>
              </w:rPr>
            </w:pPr>
            <w:r w:rsidRPr="00DC6284">
              <w:rPr>
                <w:rStyle w:val="20"/>
                <w:rFonts w:eastAsia="Courier New"/>
                <w:color w:val="auto"/>
                <w:sz w:val="24"/>
                <w:szCs w:val="24"/>
              </w:rPr>
              <w:t>5.8</w:t>
            </w:r>
          </w:p>
        </w:tc>
        <w:tc>
          <w:tcPr>
            <w:tcW w:w="9639" w:type="dxa"/>
          </w:tcPr>
          <w:p w:rsidR="00947A5E" w:rsidRPr="00DC6284" w:rsidRDefault="00947A5E" w:rsidP="00B25802">
            <w:pPr>
              <w:spacing w:after="120"/>
              <w:jc w:val="both"/>
              <w:rPr>
                <w:rStyle w:val="20"/>
                <w:rFonts w:eastAsia="Courier New"/>
                <w:color w:val="auto"/>
                <w:sz w:val="24"/>
                <w:szCs w:val="24"/>
              </w:rPr>
            </w:pPr>
            <w:r w:rsidRPr="00DC6284">
              <w:rPr>
                <w:rStyle w:val="20"/>
                <w:rFonts w:eastAsia="Courier New"/>
                <w:color w:val="auto"/>
                <w:sz w:val="24"/>
                <w:szCs w:val="24"/>
              </w:rPr>
              <w:t>Організація   та  проведення   особистого   прийому   громадян   посадовими   особами    ГУ ДПС. Доведення структурним підрозділам ГУ ДПС доручень, наданих керівництвом ГУ ДПС під час особистих прийомів громадян</w:t>
            </w:r>
          </w:p>
        </w:tc>
        <w:tc>
          <w:tcPr>
            <w:tcW w:w="2694" w:type="dxa"/>
          </w:tcPr>
          <w:p w:rsidR="00947A5E" w:rsidRPr="00DC6284" w:rsidRDefault="00947A5E" w:rsidP="009E032A">
            <w:pPr>
              <w:spacing w:after="120"/>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tc>
        <w:tc>
          <w:tcPr>
            <w:tcW w:w="1419" w:type="dxa"/>
          </w:tcPr>
          <w:p w:rsidR="00947A5E" w:rsidRPr="00DC6284" w:rsidRDefault="00947A5E"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47A5E" w:rsidRPr="00DC6284" w:rsidRDefault="00947A5E"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833F9">
        <w:trPr>
          <w:trHeight w:val="964"/>
        </w:trPr>
        <w:tc>
          <w:tcPr>
            <w:tcW w:w="14603" w:type="dxa"/>
            <w:gridSpan w:val="4"/>
          </w:tcPr>
          <w:p w:rsidR="00332E20" w:rsidRPr="00DC6284" w:rsidRDefault="00332E20" w:rsidP="007C162B">
            <w:pPr>
              <w:pStyle w:val="aa"/>
              <w:spacing w:before="120" w:after="120"/>
              <w:jc w:val="center"/>
              <w:rPr>
                <w:rFonts w:ascii="Times New Roman" w:hAnsi="Times New Roman" w:cs="Times New Roman"/>
                <w:color w:val="auto"/>
              </w:rPr>
            </w:pPr>
            <w:r w:rsidRPr="00DC6284">
              <w:rPr>
                <w:rFonts w:ascii="Times New Roman" w:hAnsi="Times New Roman" w:cs="Times New Roman"/>
                <w:b/>
                <w:bCs/>
                <w:color w:val="auto"/>
              </w:rPr>
              <w:t>Розділ 6. Забезпечення взаємозв’язків з органами державної влади та місцевого самоврядування, міжнародного співробітництва. Організація міжвідомчої взаємодії із суб’єктами інформаційних відносин</w:t>
            </w:r>
          </w:p>
        </w:tc>
      </w:tr>
      <w:tr w:rsidR="00A56C14" w:rsidRPr="00DC6284" w:rsidTr="00CD5611">
        <w:trPr>
          <w:trHeight w:val="598"/>
        </w:trPr>
        <w:tc>
          <w:tcPr>
            <w:tcW w:w="851" w:type="dxa"/>
          </w:tcPr>
          <w:p w:rsidR="00332E20" w:rsidRPr="00DC6284" w:rsidRDefault="00332E20" w:rsidP="00EE1019">
            <w:pPr>
              <w:pStyle w:val="aa"/>
              <w:jc w:val="both"/>
              <w:rPr>
                <w:rFonts w:ascii="Times New Roman" w:hAnsi="Times New Roman" w:cs="Times New Roman"/>
                <w:color w:val="auto"/>
              </w:rPr>
            </w:pPr>
            <w:r w:rsidRPr="00DC6284">
              <w:rPr>
                <w:rStyle w:val="212pt"/>
                <w:rFonts w:eastAsia="Courier New"/>
                <w:b w:val="0"/>
                <w:color w:val="auto"/>
              </w:rPr>
              <w:t>6.1</w:t>
            </w:r>
          </w:p>
        </w:tc>
        <w:tc>
          <w:tcPr>
            <w:tcW w:w="9639" w:type="dxa"/>
          </w:tcPr>
          <w:p w:rsidR="00332E20" w:rsidRPr="00DC6284" w:rsidRDefault="00332E20" w:rsidP="00EE1019">
            <w:pPr>
              <w:pStyle w:val="aa"/>
              <w:spacing w:after="120"/>
              <w:jc w:val="both"/>
              <w:rPr>
                <w:rStyle w:val="20"/>
                <w:rFonts w:eastAsia="Courier New"/>
                <w:color w:val="auto"/>
                <w:sz w:val="24"/>
                <w:szCs w:val="24"/>
              </w:rPr>
            </w:pPr>
            <w:r w:rsidRPr="00DC6284">
              <w:rPr>
                <w:rStyle w:val="20"/>
                <w:rFonts w:eastAsia="Courier New"/>
                <w:color w:val="auto"/>
                <w:sz w:val="24"/>
                <w:szCs w:val="24"/>
              </w:rPr>
              <w:t>Забезпечення взаємодії з Луганською обласною державною адміністрацією, Луганською обласною військово-цивільною адміністрацією у частині:</w:t>
            </w:r>
          </w:p>
        </w:tc>
        <w:tc>
          <w:tcPr>
            <w:tcW w:w="2694" w:type="dxa"/>
          </w:tcPr>
          <w:p w:rsidR="00332E20" w:rsidRPr="00DC6284" w:rsidRDefault="00332E20" w:rsidP="00EE1019">
            <w:pPr>
              <w:pStyle w:val="aa"/>
              <w:spacing w:after="120"/>
              <w:jc w:val="both"/>
              <w:rPr>
                <w:rStyle w:val="20"/>
                <w:rFonts w:eastAsia="Courier New"/>
                <w:color w:val="auto"/>
                <w:sz w:val="24"/>
                <w:szCs w:val="24"/>
              </w:rPr>
            </w:pPr>
          </w:p>
        </w:tc>
        <w:tc>
          <w:tcPr>
            <w:tcW w:w="1419" w:type="dxa"/>
          </w:tcPr>
          <w:p w:rsidR="00332E20" w:rsidRPr="00DC6284" w:rsidRDefault="00332E20" w:rsidP="00EE1019">
            <w:pPr>
              <w:pStyle w:val="aa"/>
              <w:spacing w:after="120"/>
              <w:jc w:val="both"/>
              <w:rPr>
                <w:rFonts w:ascii="Times New Roman" w:hAnsi="Times New Roman" w:cs="Times New Roman"/>
                <w:color w:val="auto"/>
              </w:rPr>
            </w:pPr>
          </w:p>
        </w:tc>
      </w:tr>
      <w:tr w:rsidR="00A56C14" w:rsidRPr="00DC6284" w:rsidTr="00CD5611">
        <w:trPr>
          <w:trHeight w:val="598"/>
        </w:trPr>
        <w:tc>
          <w:tcPr>
            <w:tcW w:w="851" w:type="dxa"/>
          </w:tcPr>
          <w:p w:rsidR="006A22AA" w:rsidRPr="00DC6284" w:rsidRDefault="006A22AA" w:rsidP="00EE1019">
            <w:pPr>
              <w:pStyle w:val="aa"/>
              <w:jc w:val="both"/>
              <w:rPr>
                <w:rFonts w:ascii="Times New Roman" w:hAnsi="Times New Roman" w:cs="Times New Roman"/>
                <w:color w:val="auto"/>
              </w:rPr>
            </w:pPr>
            <w:r w:rsidRPr="00DC6284">
              <w:rPr>
                <w:rStyle w:val="212pt"/>
                <w:rFonts w:eastAsia="Courier New"/>
                <w:b w:val="0"/>
                <w:color w:val="auto"/>
              </w:rPr>
              <w:t>6.1.1</w:t>
            </w:r>
          </w:p>
        </w:tc>
        <w:tc>
          <w:tcPr>
            <w:tcW w:w="9639" w:type="dxa"/>
          </w:tcPr>
          <w:p w:rsidR="006A22AA" w:rsidRPr="00DC6284" w:rsidRDefault="006A22AA" w:rsidP="00EE1019">
            <w:pPr>
              <w:spacing w:after="120"/>
              <w:jc w:val="both"/>
              <w:rPr>
                <w:rStyle w:val="20"/>
                <w:rFonts w:eastAsia="Courier New"/>
                <w:color w:val="auto"/>
                <w:sz w:val="24"/>
                <w:szCs w:val="24"/>
              </w:rPr>
            </w:pPr>
            <w:r w:rsidRPr="00DC6284">
              <w:rPr>
                <w:rStyle w:val="20"/>
                <w:rFonts w:eastAsia="Courier New"/>
                <w:color w:val="auto"/>
                <w:sz w:val="24"/>
                <w:szCs w:val="24"/>
              </w:rPr>
              <w:t>участі представників ГУ ДПС у комісіях, нарадах  та роботі міжвідомчих робочих груп. Підготовка відповідних інформаційно-аналітичних матеріалів для участі у засіданнях;</w:t>
            </w:r>
          </w:p>
        </w:tc>
        <w:tc>
          <w:tcPr>
            <w:tcW w:w="2694" w:type="dxa"/>
          </w:tcPr>
          <w:p w:rsidR="006A22AA" w:rsidRPr="00DC6284" w:rsidRDefault="006A22AA" w:rsidP="00EE1019">
            <w:pPr>
              <w:pStyle w:val="aa"/>
              <w:spacing w:after="120"/>
              <w:rPr>
                <w:rStyle w:val="20"/>
                <w:rFonts w:eastAsia="Courier New"/>
                <w:color w:val="auto"/>
                <w:sz w:val="24"/>
                <w:szCs w:val="24"/>
              </w:rPr>
            </w:pPr>
            <w:r w:rsidRPr="00DC6284">
              <w:rPr>
                <w:rStyle w:val="20"/>
                <w:rFonts w:eastAsia="Courier New"/>
                <w:color w:val="auto"/>
                <w:sz w:val="24"/>
                <w:szCs w:val="24"/>
              </w:rPr>
              <w:t>Структурні підрозділи</w:t>
            </w:r>
          </w:p>
        </w:tc>
        <w:tc>
          <w:tcPr>
            <w:tcW w:w="1419" w:type="dxa"/>
          </w:tcPr>
          <w:p w:rsidR="006A22AA" w:rsidRPr="00DC6284" w:rsidRDefault="006A22AA"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6A22AA" w:rsidRPr="00DC6284" w:rsidRDefault="006A22AA"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598"/>
        </w:trPr>
        <w:tc>
          <w:tcPr>
            <w:tcW w:w="851" w:type="dxa"/>
          </w:tcPr>
          <w:p w:rsidR="006A22AA" w:rsidRPr="00DC6284" w:rsidRDefault="006A22AA" w:rsidP="007203B6">
            <w:pPr>
              <w:pStyle w:val="aa"/>
              <w:jc w:val="both"/>
              <w:rPr>
                <w:rFonts w:ascii="Times New Roman" w:hAnsi="Times New Roman" w:cs="Times New Roman"/>
                <w:color w:val="auto"/>
              </w:rPr>
            </w:pPr>
            <w:r w:rsidRPr="00DC6284">
              <w:rPr>
                <w:rFonts w:ascii="Times New Roman" w:hAnsi="Times New Roman" w:cs="Times New Roman"/>
                <w:color w:val="auto"/>
              </w:rPr>
              <w:t>6.1.2</w:t>
            </w:r>
          </w:p>
        </w:tc>
        <w:tc>
          <w:tcPr>
            <w:tcW w:w="9639" w:type="dxa"/>
          </w:tcPr>
          <w:p w:rsidR="006A22AA" w:rsidRPr="00DC6284" w:rsidRDefault="006A22AA" w:rsidP="00A03D02">
            <w:pPr>
              <w:pStyle w:val="aa"/>
              <w:spacing w:after="120"/>
              <w:jc w:val="both"/>
              <w:rPr>
                <w:rStyle w:val="20"/>
                <w:rFonts w:eastAsia="Courier New"/>
                <w:color w:val="auto"/>
                <w:sz w:val="24"/>
                <w:szCs w:val="24"/>
                <w:lang w:val="ru-RU"/>
              </w:rPr>
            </w:pPr>
            <w:r w:rsidRPr="00DC6284">
              <w:rPr>
                <w:rStyle w:val="20"/>
                <w:rFonts w:eastAsia="Courier New"/>
                <w:color w:val="auto"/>
                <w:sz w:val="24"/>
                <w:szCs w:val="24"/>
              </w:rPr>
              <w:t>інформаційного обміну ГУ ДПС з територіальними органами центральних органів виконавчої влади, органами місцевого самоврядування та іншими державними органами відповідно до угод та протоколів про інформаційну взаємодію з метою забезпечення повноти сплати до бюджету платежів та єдиного внеску; акцизного податку та плати за ліцензії на здійснення роздрібної торгівлі алкогольними напоями, тютюновими виробами та пальним</w:t>
            </w:r>
          </w:p>
        </w:tc>
        <w:tc>
          <w:tcPr>
            <w:tcW w:w="2694" w:type="dxa"/>
          </w:tcPr>
          <w:p w:rsidR="006A22AA" w:rsidRPr="00DC6284" w:rsidRDefault="006A22AA" w:rsidP="001F14F8">
            <w:pPr>
              <w:pStyle w:val="aa"/>
              <w:spacing w:after="120"/>
              <w:rPr>
                <w:rStyle w:val="20"/>
                <w:rFonts w:eastAsia="Courier New"/>
                <w:color w:val="auto"/>
                <w:sz w:val="24"/>
                <w:szCs w:val="24"/>
              </w:rPr>
            </w:pPr>
            <w:r w:rsidRPr="00DC6284">
              <w:rPr>
                <w:rStyle w:val="FontStyle49"/>
                <w:b w:val="0"/>
                <w:color w:val="auto"/>
                <w:sz w:val="24"/>
                <w:szCs w:val="24"/>
              </w:rPr>
              <w:t xml:space="preserve">Управління: податкового адміністрування </w:t>
            </w:r>
            <w:r w:rsidRPr="00DC6284">
              <w:rPr>
                <w:rStyle w:val="20"/>
                <w:rFonts w:eastAsia="Courier New"/>
                <w:color w:val="auto"/>
                <w:sz w:val="24"/>
                <w:szCs w:val="24"/>
              </w:rPr>
              <w:t>юридичних осіб</w:t>
            </w:r>
            <w:r w:rsidR="002F0777" w:rsidRPr="00DC6284">
              <w:rPr>
                <w:rStyle w:val="20"/>
                <w:rFonts w:eastAsia="Courier New"/>
                <w:color w:val="auto"/>
                <w:sz w:val="24"/>
                <w:szCs w:val="24"/>
              </w:rPr>
              <w:t>;</w:t>
            </w:r>
          </w:p>
          <w:p w:rsidR="006A22AA" w:rsidRPr="00DC6284" w:rsidRDefault="006A22AA" w:rsidP="00C501D9">
            <w:pPr>
              <w:spacing w:after="120"/>
              <w:rPr>
                <w:rStyle w:val="20"/>
                <w:rFonts w:eastAsia="Courier New"/>
                <w:color w:val="auto"/>
                <w:sz w:val="24"/>
                <w:szCs w:val="24"/>
              </w:rPr>
            </w:pPr>
            <w:r w:rsidRPr="00DC6284">
              <w:rPr>
                <w:rStyle w:val="FontStyle49"/>
                <w:b w:val="0"/>
                <w:color w:val="auto"/>
                <w:sz w:val="24"/>
                <w:szCs w:val="24"/>
              </w:rPr>
              <w:t xml:space="preserve">податкового адміністрування </w:t>
            </w:r>
            <w:r w:rsidRPr="00DC6284">
              <w:rPr>
                <w:rStyle w:val="20"/>
                <w:rFonts w:eastAsia="Courier New"/>
                <w:color w:val="auto"/>
                <w:sz w:val="24"/>
                <w:szCs w:val="24"/>
              </w:rPr>
              <w:t>фізичних осіб;</w:t>
            </w:r>
          </w:p>
          <w:p w:rsidR="006A22AA" w:rsidRPr="00DC6284" w:rsidRDefault="006A22AA" w:rsidP="00C501D9">
            <w:pPr>
              <w:spacing w:after="120"/>
              <w:rPr>
                <w:rStyle w:val="FontStyle49"/>
                <w:b w:val="0"/>
                <w:color w:val="auto"/>
                <w:sz w:val="24"/>
                <w:szCs w:val="24"/>
              </w:rPr>
            </w:pPr>
            <w:r w:rsidRPr="00DC6284">
              <w:rPr>
                <w:rFonts w:ascii="Times New Roman" w:hAnsi="Times New Roman" w:cs="Times New Roman"/>
                <w:bCs/>
                <w:color w:val="auto"/>
              </w:rPr>
              <w:t>з питань виявлення та опрацювання податкових ризиків</w:t>
            </w:r>
            <w:r w:rsidRPr="00DC6284">
              <w:rPr>
                <w:rStyle w:val="FontStyle49"/>
                <w:b w:val="0"/>
                <w:color w:val="auto"/>
                <w:sz w:val="24"/>
                <w:szCs w:val="24"/>
              </w:rPr>
              <w:t>;</w:t>
            </w:r>
          </w:p>
          <w:p w:rsidR="006A22AA" w:rsidRPr="00DC6284" w:rsidRDefault="006A22AA" w:rsidP="007203B6">
            <w:pPr>
              <w:pStyle w:val="aa"/>
              <w:spacing w:after="120"/>
              <w:rPr>
                <w:rStyle w:val="20"/>
                <w:rFonts w:eastAsia="Courier New"/>
                <w:color w:val="auto"/>
                <w:sz w:val="24"/>
                <w:szCs w:val="24"/>
              </w:rPr>
            </w:pPr>
            <w:r w:rsidRPr="00DC6284">
              <w:rPr>
                <w:rStyle w:val="FontStyle49"/>
                <w:b w:val="0"/>
                <w:color w:val="auto"/>
                <w:sz w:val="24"/>
                <w:szCs w:val="24"/>
              </w:rPr>
              <w:t>контролю за підакцизними товарами</w:t>
            </w:r>
          </w:p>
        </w:tc>
        <w:tc>
          <w:tcPr>
            <w:tcW w:w="1419" w:type="dxa"/>
          </w:tcPr>
          <w:p w:rsidR="006A22AA" w:rsidRPr="00DC6284" w:rsidRDefault="006A22AA"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6A22AA" w:rsidRPr="00DC6284" w:rsidRDefault="006A22AA"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6A22AA" w:rsidRPr="00DC6284" w:rsidRDefault="006A22AA" w:rsidP="007203B6">
            <w:pPr>
              <w:pStyle w:val="aa"/>
              <w:jc w:val="both"/>
              <w:rPr>
                <w:rFonts w:ascii="Times New Roman" w:hAnsi="Times New Roman" w:cs="Times New Roman"/>
                <w:color w:val="auto"/>
              </w:rPr>
            </w:pPr>
            <w:r w:rsidRPr="00DC6284">
              <w:rPr>
                <w:rFonts w:ascii="Times New Roman" w:hAnsi="Times New Roman" w:cs="Times New Roman"/>
                <w:color w:val="auto"/>
              </w:rPr>
              <w:t>6.1.3</w:t>
            </w:r>
          </w:p>
        </w:tc>
        <w:tc>
          <w:tcPr>
            <w:tcW w:w="9639" w:type="dxa"/>
          </w:tcPr>
          <w:p w:rsidR="006A22AA" w:rsidRPr="00DC6284" w:rsidRDefault="006A22AA" w:rsidP="007203B6">
            <w:pPr>
              <w:pStyle w:val="aa"/>
              <w:jc w:val="both"/>
              <w:rPr>
                <w:rStyle w:val="20"/>
                <w:rFonts w:eastAsia="Courier New"/>
                <w:color w:val="auto"/>
                <w:sz w:val="24"/>
                <w:szCs w:val="24"/>
              </w:rPr>
            </w:pPr>
            <w:r w:rsidRPr="00DC6284">
              <w:rPr>
                <w:rStyle w:val="20"/>
                <w:rFonts w:eastAsia="Courier New"/>
                <w:color w:val="auto"/>
                <w:sz w:val="24"/>
                <w:szCs w:val="24"/>
              </w:rPr>
              <w:t xml:space="preserve">участі у роботі комісії  з  питань  упорядкування обліку юридичних осіб в Єдиному реєстрі </w:t>
            </w:r>
            <w:r w:rsidRPr="00DC6284">
              <w:rPr>
                <w:rStyle w:val="20"/>
                <w:rFonts w:eastAsia="Courier New"/>
                <w:color w:val="auto"/>
                <w:sz w:val="24"/>
                <w:szCs w:val="24"/>
              </w:rPr>
              <w:lastRenderedPageBreak/>
              <w:t>об'єктів державної власності у Луганській області</w:t>
            </w:r>
          </w:p>
        </w:tc>
        <w:tc>
          <w:tcPr>
            <w:tcW w:w="2694" w:type="dxa"/>
          </w:tcPr>
          <w:p w:rsidR="006A22AA" w:rsidRPr="00DC6284" w:rsidRDefault="006A22AA" w:rsidP="007203B6">
            <w:pPr>
              <w:pStyle w:val="aa"/>
              <w:spacing w:after="120"/>
              <w:rPr>
                <w:rStyle w:val="20"/>
                <w:rFonts w:eastAsia="Courier New"/>
                <w:color w:val="auto"/>
                <w:sz w:val="24"/>
                <w:szCs w:val="24"/>
              </w:rPr>
            </w:pPr>
            <w:r w:rsidRPr="00DC6284">
              <w:rPr>
                <w:rStyle w:val="20"/>
                <w:rFonts w:eastAsia="Courier New"/>
                <w:color w:val="auto"/>
                <w:sz w:val="24"/>
                <w:szCs w:val="24"/>
              </w:rPr>
              <w:lastRenderedPageBreak/>
              <w:t xml:space="preserve">Управління </w:t>
            </w:r>
            <w:r w:rsidRPr="00DC6284">
              <w:rPr>
                <w:rStyle w:val="20"/>
                <w:rFonts w:eastAsia="Courier New"/>
                <w:color w:val="auto"/>
                <w:sz w:val="24"/>
                <w:szCs w:val="24"/>
              </w:rPr>
              <w:lastRenderedPageBreak/>
              <w:t>електронних сервісів</w:t>
            </w:r>
          </w:p>
        </w:tc>
        <w:tc>
          <w:tcPr>
            <w:tcW w:w="1419" w:type="dxa"/>
          </w:tcPr>
          <w:p w:rsidR="006A22AA" w:rsidRPr="00DC6284" w:rsidRDefault="006A22AA" w:rsidP="00D32A7C">
            <w:pPr>
              <w:pStyle w:val="aa"/>
              <w:jc w:val="center"/>
              <w:rPr>
                <w:rFonts w:ascii="Times New Roman" w:hAnsi="Times New Roman" w:cs="Times New Roman"/>
                <w:color w:val="auto"/>
              </w:rPr>
            </w:pPr>
            <w:r w:rsidRPr="00DC6284">
              <w:rPr>
                <w:rStyle w:val="20"/>
                <w:rFonts w:eastAsia="Courier New"/>
                <w:color w:val="auto"/>
                <w:sz w:val="24"/>
                <w:szCs w:val="24"/>
              </w:rPr>
              <w:lastRenderedPageBreak/>
              <w:t>Протягом</w:t>
            </w:r>
          </w:p>
          <w:p w:rsidR="006A22AA" w:rsidRPr="00DC6284" w:rsidRDefault="006A22AA"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lastRenderedPageBreak/>
              <w:t>півріччя</w:t>
            </w:r>
          </w:p>
        </w:tc>
      </w:tr>
      <w:tr w:rsidR="00A56C14" w:rsidRPr="00DC6284" w:rsidTr="00CD5611">
        <w:tc>
          <w:tcPr>
            <w:tcW w:w="851" w:type="dxa"/>
          </w:tcPr>
          <w:p w:rsidR="006A22AA" w:rsidRPr="00DC6284" w:rsidRDefault="006A22AA" w:rsidP="007203B6">
            <w:pPr>
              <w:pStyle w:val="aa"/>
              <w:jc w:val="both"/>
              <w:rPr>
                <w:rFonts w:ascii="Times New Roman" w:hAnsi="Times New Roman" w:cs="Times New Roman"/>
                <w:color w:val="auto"/>
              </w:rPr>
            </w:pPr>
            <w:r w:rsidRPr="00DC6284">
              <w:rPr>
                <w:rStyle w:val="212pt"/>
                <w:rFonts w:eastAsia="Courier New"/>
                <w:b w:val="0"/>
                <w:color w:val="auto"/>
              </w:rPr>
              <w:lastRenderedPageBreak/>
              <w:t>6.2</w:t>
            </w:r>
          </w:p>
        </w:tc>
        <w:tc>
          <w:tcPr>
            <w:tcW w:w="9639" w:type="dxa"/>
          </w:tcPr>
          <w:p w:rsidR="006A22AA" w:rsidRPr="00DC6284" w:rsidRDefault="006A22AA" w:rsidP="00A03D02">
            <w:pPr>
              <w:pStyle w:val="aa"/>
              <w:spacing w:after="120"/>
              <w:jc w:val="both"/>
              <w:rPr>
                <w:rStyle w:val="20"/>
                <w:rFonts w:eastAsia="Courier New"/>
                <w:color w:val="auto"/>
                <w:sz w:val="24"/>
                <w:szCs w:val="24"/>
              </w:rPr>
            </w:pPr>
            <w:r w:rsidRPr="00DC6284">
              <w:rPr>
                <w:rStyle w:val="20"/>
                <w:rFonts w:eastAsia="Courier New"/>
                <w:color w:val="auto"/>
                <w:sz w:val="24"/>
                <w:szCs w:val="24"/>
              </w:rPr>
              <w:t>Забезпечення взаємодії з органами місцевого самоврядування, виконавчої влади та органами земельних ресурсів з питань повноти обліку платників земельного податку та орендної плати за землі державної і комунальної власності та надання земельних ділянок у користування на умовах оренди</w:t>
            </w:r>
          </w:p>
          <w:p w:rsidR="006A22AA" w:rsidRPr="00DC6284" w:rsidRDefault="006A22AA" w:rsidP="00A03D02">
            <w:pPr>
              <w:pStyle w:val="aa"/>
              <w:spacing w:after="120"/>
              <w:jc w:val="both"/>
              <w:rPr>
                <w:rStyle w:val="20"/>
                <w:rFonts w:eastAsia="Courier New"/>
                <w:color w:val="auto"/>
                <w:sz w:val="24"/>
                <w:szCs w:val="24"/>
              </w:rPr>
            </w:pPr>
          </w:p>
        </w:tc>
        <w:tc>
          <w:tcPr>
            <w:tcW w:w="2694" w:type="dxa"/>
          </w:tcPr>
          <w:p w:rsidR="006A22AA" w:rsidRPr="00DC6284" w:rsidRDefault="006A22AA" w:rsidP="001F14F8">
            <w:pPr>
              <w:pStyle w:val="aa"/>
              <w:spacing w:after="120"/>
              <w:rPr>
                <w:rStyle w:val="20"/>
                <w:rFonts w:eastAsia="Courier New"/>
                <w:color w:val="auto"/>
                <w:sz w:val="24"/>
                <w:szCs w:val="24"/>
              </w:rPr>
            </w:pPr>
            <w:r w:rsidRPr="00DC6284">
              <w:rPr>
                <w:rStyle w:val="20"/>
                <w:rFonts w:eastAsia="Courier New"/>
                <w:color w:val="auto"/>
                <w:sz w:val="24"/>
                <w:szCs w:val="24"/>
              </w:rPr>
              <w:t>Управління: податкового адміністрування юридичних осіб;</w:t>
            </w:r>
          </w:p>
          <w:p w:rsidR="006A22AA" w:rsidRPr="00DC6284" w:rsidRDefault="006A22AA" w:rsidP="00C501D9">
            <w:pPr>
              <w:pStyle w:val="aa"/>
              <w:spacing w:after="120"/>
              <w:rPr>
                <w:rStyle w:val="20"/>
                <w:rFonts w:eastAsia="Courier New"/>
                <w:color w:val="auto"/>
                <w:sz w:val="24"/>
                <w:szCs w:val="24"/>
              </w:rPr>
            </w:pPr>
            <w:r w:rsidRPr="00DC6284">
              <w:rPr>
                <w:rStyle w:val="FontStyle49"/>
                <w:b w:val="0"/>
                <w:color w:val="auto"/>
                <w:sz w:val="24"/>
                <w:szCs w:val="24"/>
              </w:rPr>
              <w:t xml:space="preserve">податкового адміністрування </w:t>
            </w:r>
            <w:r w:rsidRPr="00DC6284">
              <w:rPr>
                <w:rStyle w:val="20"/>
                <w:rFonts w:eastAsia="Courier New"/>
                <w:color w:val="auto"/>
                <w:sz w:val="24"/>
                <w:szCs w:val="24"/>
              </w:rPr>
              <w:t>фізичних осіб</w:t>
            </w:r>
          </w:p>
        </w:tc>
        <w:tc>
          <w:tcPr>
            <w:tcW w:w="1419" w:type="dxa"/>
          </w:tcPr>
          <w:p w:rsidR="006A22AA" w:rsidRPr="00DC6284" w:rsidRDefault="006A22AA"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6A22AA" w:rsidRPr="00DC6284" w:rsidRDefault="006A22AA"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6A22AA" w:rsidRPr="00DC6284" w:rsidRDefault="006A22AA" w:rsidP="007203B6">
            <w:pPr>
              <w:pStyle w:val="aa"/>
              <w:jc w:val="both"/>
              <w:rPr>
                <w:rFonts w:ascii="Times New Roman" w:hAnsi="Times New Roman" w:cs="Times New Roman"/>
                <w:color w:val="auto"/>
              </w:rPr>
            </w:pPr>
            <w:r w:rsidRPr="00DC6284">
              <w:rPr>
                <w:rStyle w:val="212pt"/>
                <w:rFonts w:eastAsia="Courier New"/>
                <w:b w:val="0"/>
                <w:color w:val="auto"/>
              </w:rPr>
              <w:t>6.3</w:t>
            </w:r>
          </w:p>
        </w:tc>
        <w:tc>
          <w:tcPr>
            <w:tcW w:w="9639" w:type="dxa"/>
          </w:tcPr>
          <w:p w:rsidR="006A22AA" w:rsidRPr="00DC6284" w:rsidRDefault="006A22AA" w:rsidP="007203B6">
            <w:pPr>
              <w:pStyle w:val="aa"/>
              <w:jc w:val="both"/>
              <w:rPr>
                <w:rStyle w:val="20"/>
                <w:rFonts w:eastAsia="Courier New"/>
                <w:color w:val="auto"/>
                <w:sz w:val="24"/>
                <w:szCs w:val="24"/>
              </w:rPr>
            </w:pPr>
            <w:r w:rsidRPr="00DC6284">
              <w:rPr>
                <w:rStyle w:val="20"/>
                <w:rFonts w:eastAsia="Courier New"/>
                <w:color w:val="auto"/>
                <w:sz w:val="24"/>
                <w:szCs w:val="24"/>
              </w:rPr>
              <w:t>Забезпечення взаємодії з Луганським обласним управлінням лісового та мисливського господарства щодо отримання інформації стосовно суб’єктів господарювання, яким видано лісорубні квитки</w:t>
            </w:r>
          </w:p>
        </w:tc>
        <w:tc>
          <w:tcPr>
            <w:tcW w:w="2694" w:type="dxa"/>
          </w:tcPr>
          <w:p w:rsidR="006A22AA" w:rsidRPr="00DC6284" w:rsidRDefault="006A22AA" w:rsidP="00C833F9">
            <w:pPr>
              <w:pStyle w:val="aa"/>
              <w:rPr>
                <w:rStyle w:val="20"/>
                <w:rFonts w:eastAsia="Courier New"/>
                <w:color w:val="auto"/>
                <w:sz w:val="24"/>
                <w:szCs w:val="24"/>
              </w:rPr>
            </w:pPr>
            <w:r w:rsidRPr="00DC6284">
              <w:rPr>
                <w:rStyle w:val="20"/>
                <w:rFonts w:eastAsia="Courier New"/>
                <w:color w:val="auto"/>
                <w:sz w:val="24"/>
                <w:szCs w:val="24"/>
              </w:rPr>
              <w:t>Управління податкового адміністрування юридичних осіб</w:t>
            </w:r>
          </w:p>
        </w:tc>
        <w:tc>
          <w:tcPr>
            <w:tcW w:w="1419" w:type="dxa"/>
          </w:tcPr>
          <w:p w:rsidR="006A22AA" w:rsidRPr="00DC6284" w:rsidRDefault="006A22AA"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6A22AA" w:rsidRPr="00DC6284" w:rsidRDefault="006A22AA"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6A22AA" w:rsidRPr="00DC6284" w:rsidRDefault="006A22AA" w:rsidP="007203B6">
            <w:pPr>
              <w:pStyle w:val="aa"/>
              <w:jc w:val="both"/>
              <w:rPr>
                <w:rStyle w:val="212pt"/>
                <w:rFonts w:eastAsia="Courier New"/>
                <w:b w:val="0"/>
                <w:color w:val="auto"/>
              </w:rPr>
            </w:pPr>
            <w:r w:rsidRPr="00DC6284">
              <w:rPr>
                <w:rStyle w:val="212pt"/>
                <w:rFonts w:eastAsia="Courier New"/>
                <w:b w:val="0"/>
                <w:color w:val="auto"/>
              </w:rPr>
              <w:t>6.4</w:t>
            </w:r>
          </w:p>
        </w:tc>
        <w:tc>
          <w:tcPr>
            <w:tcW w:w="9639" w:type="dxa"/>
          </w:tcPr>
          <w:p w:rsidR="006A22AA" w:rsidRPr="00DC6284" w:rsidRDefault="006A22AA" w:rsidP="00A00619">
            <w:pPr>
              <w:pStyle w:val="Style6"/>
              <w:widowControl/>
              <w:spacing w:after="120" w:line="240" w:lineRule="auto"/>
              <w:rPr>
                <w:rStyle w:val="FontStyle54"/>
                <w:color w:val="auto"/>
                <w:sz w:val="24"/>
                <w:szCs w:val="24"/>
                <w:lang w:val="uk-UA"/>
              </w:rPr>
            </w:pPr>
            <w:r w:rsidRPr="00DC6284">
              <w:rPr>
                <w:rStyle w:val="20"/>
                <w:rFonts w:eastAsia="Courier New"/>
                <w:color w:val="auto"/>
                <w:sz w:val="24"/>
                <w:szCs w:val="24"/>
              </w:rPr>
              <w:t>Вжиття спільних заходів з вирішення проблем соціально-економічного характеру та питань щодо забезпечення наповнення місцевого бюджету</w:t>
            </w:r>
            <w:r w:rsidRPr="00DC6284">
              <w:rPr>
                <w:rStyle w:val="FontStyle54"/>
                <w:color w:val="auto"/>
                <w:sz w:val="24"/>
                <w:szCs w:val="24"/>
                <w:lang w:val="uk-UA"/>
              </w:rPr>
              <w:t xml:space="preserve"> з </w:t>
            </w:r>
            <w:r w:rsidRPr="00DC6284">
              <w:rPr>
                <w:rStyle w:val="FontStyle54"/>
                <w:color w:val="auto"/>
                <w:sz w:val="24"/>
                <w:szCs w:val="24"/>
                <w:lang w:val="uk-UA" w:eastAsia="uk-UA"/>
              </w:rPr>
              <w:t>територіальними органами центральних органів виконавчої влади, органами місцевого самоврядування та державними органами</w:t>
            </w:r>
          </w:p>
        </w:tc>
        <w:tc>
          <w:tcPr>
            <w:tcW w:w="2694" w:type="dxa"/>
          </w:tcPr>
          <w:p w:rsidR="006A22AA" w:rsidRPr="00DC6284" w:rsidRDefault="006A22AA" w:rsidP="001F14F8">
            <w:pPr>
              <w:pStyle w:val="aa"/>
              <w:spacing w:after="120"/>
              <w:rPr>
                <w:rStyle w:val="20"/>
                <w:rFonts w:eastAsia="Courier New"/>
                <w:color w:val="auto"/>
                <w:sz w:val="24"/>
                <w:szCs w:val="24"/>
              </w:rPr>
            </w:pPr>
            <w:r w:rsidRPr="00DC6284">
              <w:rPr>
                <w:rStyle w:val="20"/>
                <w:rFonts w:eastAsia="Courier New"/>
                <w:color w:val="auto"/>
                <w:sz w:val="24"/>
                <w:szCs w:val="24"/>
              </w:rPr>
              <w:t>Управління: податкового адміністрування юридичних осіб;</w:t>
            </w:r>
          </w:p>
          <w:p w:rsidR="006A22AA" w:rsidRPr="00DC6284" w:rsidRDefault="006A22AA" w:rsidP="00C501D9">
            <w:pPr>
              <w:spacing w:after="120"/>
              <w:rPr>
                <w:rStyle w:val="20"/>
                <w:rFonts w:eastAsia="Courier New"/>
                <w:color w:val="auto"/>
                <w:sz w:val="24"/>
                <w:szCs w:val="24"/>
              </w:rPr>
            </w:pPr>
            <w:r w:rsidRPr="00DC6284">
              <w:rPr>
                <w:rStyle w:val="FontStyle49"/>
                <w:b w:val="0"/>
                <w:color w:val="auto"/>
                <w:sz w:val="24"/>
                <w:szCs w:val="24"/>
              </w:rPr>
              <w:t xml:space="preserve">податкового адміністрування </w:t>
            </w:r>
            <w:r w:rsidRPr="00DC6284">
              <w:rPr>
                <w:rStyle w:val="20"/>
                <w:rFonts w:eastAsia="Courier New"/>
                <w:color w:val="auto"/>
                <w:sz w:val="24"/>
                <w:szCs w:val="24"/>
              </w:rPr>
              <w:t>фізичних осіб;</w:t>
            </w:r>
          </w:p>
          <w:p w:rsidR="006A22AA" w:rsidRPr="00DC6284" w:rsidRDefault="006A22AA" w:rsidP="00C833F9">
            <w:pPr>
              <w:rPr>
                <w:rStyle w:val="20"/>
                <w:rFonts w:eastAsia="Courier New"/>
                <w:color w:val="auto"/>
                <w:sz w:val="24"/>
                <w:szCs w:val="24"/>
              </w:rPr>
            </w:pPr>
            <w:r w:rsidRPr="00DC6284">
              <w:rPr>
                <w:rFonts w:ascii="Times New Roman" w:hAnsi="Times New Roman" w:cs="Times New Roman"/>
                <w:bCs/>
                <w:color w:val="auto"/>
              </w:rPr>
              <w:t>з питань виявлення та опрацювання податкових ризиків</w:t>
            </w:r>
          </w:p>
        </w:tc>
        <w:tc>
          <w:tcPr>
            <w:tcW w:w="1419" w:type="dxa"/>
          </w:tcPr>
          <w:p w:rsidR="006A22AA" w:rsidRPr="00DC6284" w:rsidRDefault="006A22AA"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6A22AA" w:rsidRPr="00DC6284" w:rsidRDefault="006A22AA"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332E20" w:rsidRPr="00DC6284" w:rsidRDefault="00332E20" w:rsidP="007203B6">
            <w:pPr>
              <w:pStyle w:val="aa"/>
              <w:jc w:val="both"/>
              <w:rPr>
                <w:rStyle w:val="212pt"/>
                <w:rFonts w:eastAsia="Courier New"/>
                <w:b w:val="0"/>
                <w:color w:val="auto"/>
              </w:rPr>
            </w:pPr>
            <w:r w:rsidRPr="00DC6284">
              <w:rPr>
                <w:rStyle w:val="212pt"/>
                <w:rFonts w:eastAsia="Courier New"/>
                <w:b w:val="0"/>
                <w:color w:val="auto"/>
              </w:rPr>
              <w:t>6.5</w:t>
            </w:r>
          </w:p>
        </w:tc>
        <w:tc>
          <w:tcPr>
            <w:tcW w:w="9639" w:type="dxa"/>
          </w:tcPr>
          <w:p w:rsidR="00332E20" w:rsidRPr="00DC6284" w:rsidRDefault="00332E20" w:rsidP="00D65224">
            <w:pPr>
              <w:pStyle w:val="aa"/>
              <w:jc w:val="both"/>
              <w:rPr>
                <w:rStyle w:val="210pt"/>
                <w:rFonts w:eastAsia="Courier New"/>
                <w:color w:val="auto"/>
                <w:sz w:val="24"/>
                <w:szCs w:val="24"/>
              </w:rPr>
            </w:pPr>
            <w:r w:rsidRPr="00DC6284">
              <w:rPr>
                <w:rStyle w:val="210pt"/>
                <w:rFonts w:eastAsia="Courier New"/>
                <w:color w:val="auto"/>
                <w:sz w:val="24"/>
                <w:szCs w:val="24"/>
              </w:rPr>
              <w:t>Здійснення звірок з Головним управлінням ДКСУ у Луганській області щодо надходжень податків, зборів, інших платежів та єдиного внеску до державного та місцевих бюджетів</w:t>
            </w:r>
          </w:p>
        </w:tc>
        <w:tc>
          <w:tcPr>
            <w:tcW w:w="2694" w:type="dxa"/>
          </w:tcPr>
          <w:p w:rsidR="00332E20" w:rsidRPr="00DC6284" w:rsidRDefault="00332E20" w:rsidP="00A00619">
            <w:pPr>
              <w:spacing w:after="120"/>
              <w:rPr>
                <w:rFonts w:ascii="Times New Roman" w:hAnsi="Times New Roman" w:cs="Times New Roman"/>
                <w:color w:val="auto"/>
              </w:rPr>
            </w:pPr>
            <w:r w:rsidRPr="00DC6284">
              <w:rPr>
                <w:rFonts w:ascii="Times New Roman" w:hAnsi="Times New Roman" w:cs="Times New Roman"/>
                <w:color w:val="auto"/>
              </w:rPr>
              <w:t>Управління електронних сервісів</w:t>
            </w:r>
          </w:p>
        </w:tc>
        <w:tc>
          <w:tcPr>
            <w:tcW w:w="1419" w:type="dxa"/>
          </w:tcPr>
          <w:p w:rsidR="00332E20" w:rsidRPr="00DC6284" w:rsidRDefault="00332E20" w:rsidP="00D65224">
            <w:pPr>
              <w:jc w:val="center"/>
              <w:rPr>
                <w:rFonts w:ascii="Times New Roman" w:hAnsi="Times New Roman" w:cs="Times New Roman"/>
                <w:color w:val="auto"/>
              </w:rPr>
            </w:pPr>
            <w:r w:rsidRPr="00DC6284">
              <w:rPr>
                <w:rFonts w:ascii="Times New Roman" w:hAnsi="Times New Roman" w:cs="Times New Roman"/>
                <w:color w:val="auto"/>
              </w:rPr>
              <w:t>Щомісяця</w:t>
            </w:r>
          </w:p>
        </w:tc>
      </w:tr>
      <w:tr w:rsidR="00A56C14" w:rsidRPr="00DC6284" w:rsidTr="00C833F9">
        <w:trPr>
          <w:trHeight w:val="917"/>
        </w:trPr>
        <w:tc>
          <w:tcPr>
            <w:tcW w:w="14603" w:type="dxa"/>
            <w:gridSpan w:val="4"/>
          </w:tcPr>
          <w:p w:rsidR="00332E20" w:rsidRPr="00DC6284" w:rsidRDefault="00332E20" w:rsidP="007C162B">
            <w:pPr>
              <w:pStyle w:val="aa"/>
              <w:spacing w:before="120" w:after="120"/>
              <w:jc w:val="center"/>
              <w:rPr>
                <w:rStyle w:val="20"/>
                <w:rFonts w:eastAsia="Courier New"/>
                <w:color w:val="auto"/>
                <w:sz w:val="24"/>
                <w:szCs w:val="24"/>
              </w:rPr>
            </w:pPr>
            <w:r w:rsidRPr="00DC6284">
              <w:rPr>
                <w:rFonts w:ascii="Times New Roman" w:hAnsi="Times New Roman" w:cs="Times New Roman"/>
                <w:b/>
                <w:bCs/>
                <w:color w:val="auto"/>
              </w:rPr>
              <w:t>Розділ 7. Координація роботи з питань основної діяльності, здійснення контролю за виконанням документів та перевірок з окремих питань</w:t>
            </w:r>
          </w:p>
        </w:tc>
      </w:tr>
      <w:tr w:rsidR="00A56C14" w:rsidRPr="00DC6284" w:rsidTr="00CD5611">
        <w:tc>
          <w:tcPr>
            <w:tcW w:w="851" w:type="dxa"/>
          </w:tcPr>
          <w:p w:rsidR="006A22AA" w:rsidRPr="00DC6284" w:rsidRDefault="006A22AA" w:rsidP="007203B6">
            <w:pPr>
              <w:pStyle w:val="aa"/>
              <w:jc w:val="both"/>
              <w:rPr>
                <w:rStyle w:val="20"/>
                <w:rFonts w:eastAsia="Courier New"/>
                <w:color w:val="auto"/>
                <w:sz w:val="24"/>
                <w:szCs w:val="24"/>
                <w:lang w:val="en-US"/>
              </w:rPr>
            </w:pPr>
            <w:r w:rsidRPr="00DC6284">
              <w:rPr>
                <w:rStyle w:val="20"/>
                <w:rFonts w:eastAsia="Courier New"/>
                <w:color w:val="auto"/>
                <w:sz w:val="24"/>
                <w:szCs w:val="24"/>
              </w:rPr>
              <w:t>7.1</w:t>
            </w:r>
          </w:p>
        </w:tc>
        <w:tc>
          <w:tcPr>
            <w:tcW w:w="9639" w:type="dxa"/>
          </w:tcPr>
          <w:p w:rsidR="006A22AA" w:rsidRPr="00DC6284" w:rsidRDefault="006A22AA" w:rsidP="00D32A7C">
            <w:pPr>
              <w:pStyle w:val="aa"/>
              <w:jc w:val="both"/>
              <w:rPr>
                <w:rStyle w:val="20"/>
                <w:rFonts w:eastAsia="Courier New"/>
                <w:color w:val="auto"/>
                <w:sz w:val="24"/>
                <w:szCs w:val="24"/>
                <w:lang w:val="ru-RU"/>
              </w:rPr>
            </w:pPr>
            <w:r w:rsidRPr="00DC6284">
              <w:rPr>
                <w:rStyle w:val="20"/>
                <w:rFonts w:eastAsia="Courier New"/>
                <w:color w:val="auto"/>
                <w:sz w:val="24"/>
                <w:szCs w:val="24"/>
              </w:rPr>
              <w:t xml:space="preserve">Підготовка звітів про виконання планів роботи Головного управління ДПС у Луганській </w:t>
            </w:r>
            <w:r w:rsidRPr="00DC6284">
              <w:rPr>
                <w:rStyle w:val="20"/>
                <w:rFonts w:eastAsia="Courier New"/>
                <w:color w:val="auto"/>
                <w:sz w:val="24"/>
                <w:szCs w:val="24"/>
              </w:rPr>
              <w:lastRenderedPageBreak/>
              <w:t>області на 2020 рік, друге півріччя 2020 року та надання їх в установленому порядку до ДПС</w:t>
            </w:r>
          </w:p>
        </w:tc>
        <w:tc>
          <w:tcPr>
            <w:tcW w:w="2694" w:type="dxa"/>
          </w:tcPr>
          <w:p w:rsidR="006A22AA" w:rsidRPr="00DC6284" w:rsidRDefault="006A22AA" w:rsidP="007203B6">
            <w:pPr>
              <w:pStyle w:val="aa"/>
              <w:spacing w:after="120"/>
              <w:jc w:val="both"/>
              <w:rPr>
                <w:rStyle w:val="20"/>
                <w:rFonts w:eastAsia="Courier New"/>
                <w:color w:val="auto"/>
                <w:sz w:val="24"/>
                <w:szCs w:val="24"/>
              </w:rPr>
            </w:pPr>
            <w:r w:rsidRPr="00DC6284">
              <w:rPr>
                <w:rStyle w:val="20"/>
                <w:rFonts w:eastAsia="Courier New"/>
                <w:color w:val="auto"/>
                <w:sz w:val="24"/>
                <w:szCs w:val="24"/>
              </w:rPr>
              <w:lastRenderedPageBreak/>
              <w:t>Організаційно-</w:t>
            </w:r>
            <w:r w:rsidRPr="00DC6284">
              <w:rPr>
                <w:rStyle w:val="20"/>
                <w:rFonts w:eastAsia="Courier New"/>
                <w:color w:val="auto"/>
                <w:sz w:val="24"/>
                <w:szCs w:val="24"/>
              </w:rPr>
              <w:lastRenderedPageBreak/>
              <w:t>розпорядче управління;</w:t>
            </w:r>
          </w:p>
          <w:p w:rsidR="006A22AA" w:rsidRPr="00DC6284" w:rsidRDefault="006A22AA" w:rsidP="00B37C97">
            <w:pPr>
              <w:pStyle w:val="aa"/>
              <w:spacing w:after="120"/>
              <w:jc w:val="both"/>
              <w:rPr>
                <w:rStyle w:val="20"/>
                <w:rFonts w:eastAsia="Courier New"/>
                <w:color w:val="auto"/>
                <w:sz w:val="24"/>
                <w:szCs w:val="24"/>
              </w:rPr>
            </w:pPr>
            <w:r w:rsidRPr="00DC6284">
              <w:rPr>
                <w:rStyle w:val="20"/>
                <w:rFonts w:eastAsia="Courier New"/>
                <w:color w:val="auto"/>
                <w:sz w:val="24"/>
                <w:szCs w:val="24"/>
              </w:rPr>
              <w:t>структурі підрозділи</w:t>
            </w:r>
          </w:p>
        </w:tc>
        <w:tc>
          <w:tcPr>
            <w:tcW w:w="1419" w:type="dxa"/>
          </w:tcPr>
          <w:p w:rsidR="006A22AA" w:rsidRPr="00DC6284" w:rsidRDefault="006A22AA" w:rsidP="007203B6">
            <w:pPr>
              <w:pStyle w:val="aa"/>
              <w:jc w:val="center"/>
              <w:rPr>
                <w:rStyle w:val="20"/>
                <w:rFonts w:eastAsia="Courier New"/>
                <w:color w:val="auto"/>
                <w:sz w:val="24"/>
                <w:szCs w:val="24"/>
              </w:rPr>
            </w:pPr>
            <w:r w:rsidRPr="00DC6284">
              <w:rPr>
                <w:rStyle w:val="20"/>
                <w:rFonts w:eastAsia="Courier New"/>
                <w:color w:val="auto"/>
                <w:sz w:val="24"/>
                <w:szCs w:val="24"/>
              </w:rPr>
              <w:lastRenderedPageBreak/>
              <w:t>Січень</w:t>
            </w:r>
          </w:p>
          <w:p w:rsidR="006A22AA" w:rsidRPr="00DC6284" w:rsidRDefault="006A22AA" w:rsidP="0077173F">
            <w:pPr>
              <w:pStyle w:val="aa"/>
              <w:jc w:val="center"/>
              <w:rPr>
                <w:rFonts w:ascii="Times New Roman" w:hAnsi="Times New Roman" w:cs="Times New Roman"/>
                <w:color w:val="auto"/>
              </w:rPr>
            </w:pPr>
          </w:p>
        </w:tc>
      </w:tr>
      <w:tr w:rsidR="00A56C14" w:rsidRPr="00DC6284" w:rsidTr="00CD5611">
        <w:tc>
          <w:tcPr>
            <w:tcW w:w="851" w:type="dxa"/>
          </w:tcPr>
          <w:p w:rsidR="006A22AA" w:rsidRPr="00DC6284" w:rsidRDefault="006A22AA" w:rsidP="007203B6">
            <w:pPr>
              <w:jc w:val="both"/>
              <w:rPr>
                <w:rFonts w:ascii="Times New Roman" w:hAnsi="Times New Roman" w:cs="Times New Roman"/>
                <w:color w:val="auto"/>
              </w:rPr>
            </w:pPr>
            <w:r w:rsidRPr="00DC6284">
              <w:rPr>
                <w:rStyle w:val="20"/>
                <w:rFonts w:eastAsia="Courier New"/>
                <w:color w:val="auto"/>
                <w:sz w:val="24"/>
                <w:szCs w:val="24"/>
                <w:lang w:eastAsia="ru-RU" w:bidi="ru-RU"/>
              </w:rPr>
              <w:lastRenderedPageBreak/>
              <w:t>7.2</w:t>
            </w:r>
          </w:p>
        </w:tc>
        <w:tc>
          <w:tcPr>
            <w:tcW w:w="9639" w:type="dxa"/>
          </w:tcPr>
          <w:p w:rsidR="006A22AA" w:rsidRPr="00DC6284" w:rsidRDefault="006A22AA" w:rsidP="00D32A7C">
            <w:pPr>
              <w:pStyle w:val="aa"/>
              <w:spacing w:after="120"/>
              <w:jc w:val="both"/>
              <w:rPr>
                <w:rStyle w:val="20"/>
                <w:rFonts w:eastAsia="Courier New"/>
                <w:color w:val="auto"/>
                <w:sz w:val="24"/>
                <w:szCs w:val="24"/>
              </w:rPr>
            </w:pPr>
            <w:r w:rsidRPr="00DC6284">
              <w:rPr>
                <w:rStyle w:val="20"/>
                <w:rFonts w:eastAsia="Courier New"/>
                <w:color w:val="auto"/>
                <w:sz w:val="24"/>
                <w:szCs w:val="24"/>
              </w:rPr>
              <w:t xml:space="preserve">Розробка, формування та подання у встановленому порядку на затвердження Голові ДПС планів роботи Головного управління ДПС у Луганській області </w:t>
            </w:r>
            <w:r w:rsidRPr="00DC6284">
              <w:rPr>
                <w:rFonts w:ascii="Times New Roman" w:hAnsi="Times New Roman" w:cs="Times New Roman"/>
                <w:color w:val="auto"/>
              </w:rPr>
              <w:t>на друге півріччя 2021 року</w:t>
            </w:r>
          </w:p>
        </w:tc>
        <w:tc>
          <w:tcPr>
            <w:tcW w:w="2694" w:type="dxa"/>
          </w:tcPr>
          <w:p w:rsidR="006A22AA" w:rsidRPr="00DC6284" w:rsidRDefault="006A22AA" w:rsidP="007203B6">
            <w:pPr>
              <w:pStyle w:val="aa"/>
              <w:spacing w:after="120"/>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tc>
        <w:tc>
          <w:tcPr>
            <w:tcW w:w="1419" w:type="dxa"/>
          </w:tcPr>
          <w:p w:rsidR="006A22AA" w:rsidRPr="00DC6284" w:rsidRDefault="006A22AA" w:rsidP="007203B6">
            <w:pPr>
              <w:pStyle w:val="aa"/>
              <w:jc w:val="center"/>
              <w:rPr>
                <w:rStyle w:val="20"/>
                <w:rFonts w:eastAsia="Courier New"/>
                <w:color w:val="auto"/>
                <w:sz w:val="24"/>
                <w:szCs w:val="24"/>
              </w:rPr>
            </w:pPr>
            <w:r w:rsidRPr="00DC6284">
              <w:rPr>
                <w:rStyle w:val="20"/>
                <w:rFonts w:eastAsia="Courier New"/>
                <w:color w:val="auto"/>
                <w:sz w:val="24"/>
                <w:szCs w:val="24"/>
              </w:rPr>
              <w:t>Червень</w:t>
            </w:r>
          </w:p>
          <w:p w:rsidR="006A22AA" w:rsidRPr="00DC6284" w:rsidRDefault="006A22AA" w:rsidP="00C93A91">
            <w:pPr>
              <w:pStyle w:val="aa"/>
              <w:jc w:val="center"/>
              <w:rPr>
                <w:rFonts w:ascii="Times New Roman" w:hAnsi="Times New Roman" w:cs="Times New Roman"/>
                <w:color w:val="auto"/>
              </w:rPr>
            </w:pPr>
          </w:p>
        </w:tc>
      </w:tr>
      <w:tr w:rsidR="00A56C14" w:rsidRPr="00DC6284" w:rsidTr="00CD5611">
        <w:tc>
          <w:tcPr>
            <w:tcW w:w="851" w:type="dxa"/>
          </w:tcPr>
          <w:p w:rsidR="00075ECF" w:rsidRPr="00DC6284" w:rsidRDefault="00075ECF" w:rsidP="007203B6">
            <w:pPr>
              <w:pStyle w:val="aa"/>
              <w:jc w:val="both"/>
              <w:rPr>
                <w:rFonts w:ascii="Times New Roman" w:hAnsi="Times New Roman" w:cs="Times New Roman"/>
                <w:color w:val="auto"/>
                <w:lang w:val="en-US"/>
              </w:rPr>
            </w:pPr>
            <w:r w:rsidRPr="00DC6284">
              <w:rPr>
                <w:rStyle w:val="20"/>
                <w:rFonts w:eastAsia="Courier New"/>
                <w:color w:val="auto"/>
                <w:sz w:val="24"/>
                <w:szCs w:val="24"/>
              </w:rPr>
              <w:t>7.3</w:t>
            </w:r>
          </w:p>
        </w:tc>
        <w:tc>
          <w:tcPr>
            <w:tcW w:w="9639" w:type="dxa"/>
          </w:tcPr>
          <w:p w:rsidR="00075ECF" w:rsidRPr="00DC6284" w:rsidRDefault="00075ECF" w:rsidP="007203B6">
            <w:pPr>
              <w:jc w:val="both"/>
              <w:rPr>
                <w:rStyle w:val="20"/>
                <w:rFonts w:eastAsia="Courier New"/>
                <w:color w:val="auto"/>
                <w:sz w:val="24"/>
                <w:szCs w:val="24"/>
              </w:rPr>
            </w:pPr>
            <w:r w:rsidRPr="00DC6284">
              <w:rPr>
                <w:rStyle w:val="20"/>
                <w:rFonts w:eastAsia="Courier New"/>
                <w:color w:val="auto"/>
                <w:sz w:val="24"/>
                <w:szCs w:val="24"/>
              </w:rPr>
              <w:t xml:space="preserve">Направлення на розгляд до ДПС </w:t>
            </w:r>
            <w:proofErr w:type="spellStart"/>
            <w:r w:rsidRPr="00DC6284">
              <w:rPr>
                <w:rStyle w:val="20"/>
                <w:rFonts w:eastAsia="Courier New"/>
                <w:color w:val="auto"/>
                <w:sz w:val="24"/>
                <w:szCs w:val="24"/>
              </w:rPr>
              <w:t>проєкту</w:t>
            </w:r>
            <w:proofErr w:type="spellEnd"/>
            <w:r w:rsidRPr="00DC6284">
              <w:rPr>
                <w:rStyle w:val="20"/>
                <w:rFonts w:eastAsia="Courier New"/>
                <w:color w:val="auto"/>
                <w:sz w:val="24"/>
                <w:szCs w:val="24"/>
              </w:rPr>
              <w:t xml:space="preserve"> наказу про розподіл обов’язків між керівним складом ГУ ДПС для погодження в установленому порядку</w:t>
            </w:r>
          </w:p>
        </w:tc>
        <w:tc>
          <w:tcPr>
            <w:tcW w:w="2694" w:type="dxa"/>
          </w:tcPr>
          <w:p w:rsidR="00075ECF" w:rsidRPr="00DC6284" w:rsidRDefault="00075ECF" w:rsidP="007203B6">
            <w:pPr>
              <w:pStyle w:val="aa"/>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075ECF" w:rsidRPr="00DC6284" w:rsidRDefault="00075ECF" w:rsidP="007203B6">
            <w:pPr>
              <w:jc w:val="both"/>
              <w:rPr>
                <w:rStyle w:val="20"/>
                <w:rFonts w:eastAsia="Courier New"/>
                <w:color w:val="auto"/>
                <w:sz w:val="24"/>
                <w:szCs w:val="24"/>
              </w:rPr>
            </w:pPr>
            <w:r w:rsidRPr="00DC6284">
              <w:rPr>
                <w:rStyle w:val="20"/>
                <w:rFonts w:eastAsia="Courier New"/>
                <w:color w:val="auto"/>
                <w:sz w:val="24"/>
                <w:szCs w:val="24"/>
              </w:rPr>
              <w:t>7.4</w:t>
            </w:r>
          </w:p>
        </w:tc>
        <w:tc>
          <w:tcPr>
            <w:tcW w:w="9639" w:type="dxa"/>
          </w:tcPr>
          <w:p w:rsidR="00075ECF" w:rsidRPr="00DC6284" w:rsidRDefault="00075ECF" w:rsidP="00A276A1">
            <w:pPr>
              <w:pStyle w:val="Style6"/>
              <w:widowControl/>
              <w:spacing w:after="120" w:line="240" w:lineRule="auto"/>
              <w:rPr>
                <w:rStyle w:val="20"/>
                <w:rFonts w:eastAsia="Courier New"/>
                <w:color w:val="auto"/>
                <w:sz w:val="24"/>
                <w:szCs w:val="24"/>
              </w:rPr>
            </w:pPr>
            <w:r w:rsidRPr="00DC6284">
              <w:rPr>
                <w:rStyle w:val="20"/>
                <w:rFonts w:eastAsia="Courier New"/>
                <w:color w:val="auto"/>
                <w:sz w:val="24"/>
                <w:szCs w:val="24"/>
              </w:rPr>
              <w:t>Підготовка та надання на затвердження в установленому порядку до ДПС Організаційної структури та  Штатного розпису ГУ ДПС, переліків змін до них</w:t>
            </w:r>
          </w:p>
          <w:p w:rsidR="00075ECF" w:rsidRPr="00DC6284" w:rsidRDefault="00075ECF" w:rsidP="00A276A1">
            <w:pPr>
              <w:pStyle w:val="Style6"/>
              <w:widowControl/>
              <w:spacing w:after="120" w:line="240" w:lineRule="auto"/>
              <w:rPr>
                <w:rStyle w:val="20"/>
                <w:rFonts w:eastAsia="Courier New"/>
                <w:color w:val="auto"/>
                <w:sz w:val="24"/>
                <w:szCs w:val="24"/>
                <w:lang w:val="ru-RU"/>
              </w:rPr>
            </w:pPr>
          </w:p>
        </w:tc>
        <w:tc>
          <w:tcPr>
            <w:tcW w:w="2694" w:type="dxa"/>
          </w:tcPr>
          <w:p w:rsidR="00075ECF" w:rsidRPr="00DC6284" w:rsidRDefault="00075ECF" w:rsidP="009139BC">
            <w:pPr>
              <w:spacing w:after="120"/>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 управління інфраструктури та бухгалтерського обліку</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075ECF" w:rsidRPr="00DC6284" w:rsidRDefault="00075ECF" w:rsidP="007203B6">
            <w:pPr>
              <w:pStyle w:val="aa"/>
              <w:jc w:val="both"/>
              <w:rPr>
                <w:rFonts w:ascii="Times New Roman" w:hAnsi="Times New Roman" w:cs="Times New Roman"/>
                <w:color w:val="auto"/>
                <w:lang w:val="en-US"/>
              </w:rPr>
            </w:pPr>
            <w:r w:rsidRPr="00DC6284">
              <w:rPr>
                <w:rStyle w:val="20"/>
                <w:rFonts w:eastAsia="Courier New"/>
                <w:color w:val="auto"/>
                <w:sz w:val="24"/>
                <w:szCs w:val="24"/>
                <w:lang w:val="ru-RU" w:eastAsia="ru-RU" w:bidi="ru-RU"/>
              </w:rPr>
              <w:t>7.5</w:t>
            </w:r>
          </w:p>
        </w:tc>
        <w:tc>
          <w:tcPr>
            <w:tcW w:w="9639" w:type="dxa"/>
          </w:tcPr>
          <w:p w:rsidR="00075ECF" w:rsidRPr="00DC6284" w:rsidRDefault="00075ECF" w:rsidP="00DF6939">
            <w:pPr>
              <w:pStyle w:val="aa"/>
              <w:spacing w:after="120"/>
              <w:jc w:val="both"/>
              <w:rPr>
                <w:rStyle w:val="20"/>
                <w:rFonts w:eastAsia="Courier New"/>
                <w:color w:val="auto"/>
                <w:sz w:val="24"/>
                <w:szCs w:val="24"/>
              </w:rPr>
            </w:pPr>
            <w:r w:rsidRPr="00DC6284">
              <w:rPr>
                <w:rStyle w:val="20"/>
                <w:rFonts w:eastAsia="Courier New"/>
                <w:color w:val="auto"/>
                <w:sz w:val="24"/>
                <w:szCs w:val="24"/>
              </w:rPr>
              <w:t xml:space="preserve">Організаційне забезпечення проведення апаратних нарад, заслуховувань з питань основної діяльності. За результатами підготовка </w:t>
            </w:r>
            <w:proofErr w:type="spellStart"/>
            <w:r w:rsidRPr="00DC6284">
              <w:rPr>
                <w:rStyle w:val="20"/>
                <w:rFonts w:eastAsia="Courier New"/>
                <w:color w:val="auto"/>
                <w:sz w:val="24"/>
                <w:szCs w:val="24"/>
              </w:rPr>
              <w:t>проєктів</w:t>
            </w:r>
            <w:proofErr w:type="spellEnd"/>
            <w:r w:rsidRPr="00DC6284">
              <w:rPr>
                <w:rStyle w:val="20"/>
                <w:rFonts w:eastAsia="Courier New"/>
                <w:color w:val="auto"/>
                <w:sz w:val="24"/>
                <w:szCs w:val="24"/>
              </w:rPr>
              <w:t xml:space="preserve"> відповідних розпорядчих документів, рішень, складання протоколів, доведення до виконавців прийнятих рішень та здійснення контролю за їх виконанням</w:t>
            </w:r>
          </w:p>
        </w:tc>
        <w:tc>
          <w:tcPr>
            <w:tcW w:w="2694" w:type="dxa"/>
          </w:tcPr>
          <w:p w:rsidR="00075ECF" w:rsidRPr="00DC6284" w:rsidRDefault="00075ECF" w:rsidP="006B4B3B">
            <w:pPr>
              <w:pStyle w:val="aa"/>
              <w:spacing w:after="120"/>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p w:rsidR="00075ECF" w:rsidRPr="00DC6284" w:rsidRDefault="00075ECF" w:rsidP="006B4B3B">
            <w:pPr>
              <w:pStyle w:val="aa"/>
              <w:spacing w:after="120"/>
              <w:rPr>
                <w:rStyle w:val="20"/>
                <w:rFonts w:eastAsia="Courier New"/>
                <w:color w:val="auto"/>
                <w:sz w:val="24"/>
                <w:szCs w:val="24"/>
              </w:rPr>
            </w:pPr>
            <w:r w:rsidRPr="00DC6284">
              <w:rPr>
                <w:rStyle w:val="20"/>
                <w:rFonts w:eastAsia="Courier New"/>
                <w:color w:val="auto"/>
                <w:sz w:val="24"/>
                <w:szCs w:val="24"/>
              </w:rPr>
              <w:t>структурі підрозділи</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075ECF" w:rsidRPr="00DC6284" w:rsidRDefault="00075ECF" w:rsidP="007203B6">
            <w:pPr>
              <w:pStyle w:val="aa"/>
              <w:jc w:val="both"/>
              <w:rPr>
                <w:rFonts w:ascii="Times New Roman" w:hAnsi="Times New Roman" w:cs="Times New Roman"/>
                <w:color w:val="auto"/>
              </w:rPr>
            </w:pPr>
            <w:r w:rsidRPr="00DC6284">
              <w:rPr>
                <w:rFonts w:ascii="Times New Roman" w:hAnsi="Times New Roman" w:cs="Times New Roman"/>
                <w:color w:val="auto"/>
              </w:rPr>
              <w:t>7.6</w:t>
            </w:r>
          </w:p>
        </w:tc>
        <w:tc>
          <w:tcPr>
            <w:tcW w:w="9639" w:type="dxa"/>
          </w:tcPr>
          <w:p w:rsidR="00075ECF" w:rsidRPr="00DC6284" w:rsidRDefault="00075ECF" w:rsidP="009139BC">
            <w:pPr>
              <w:spacing w:after="120" w:line="298" w:lineRule="exact"/>
              <w:jc w:val="both"/>
              <w:rPr>
                <w:rStyle w:val="20"/>
                <w:rFonts w:eastAsia="Courier New"/>
                <w:color w:val="auto"/>
                <w:sz w:val="24"/>
                <w:szCs w:val="24"/>
              </w:rPr>
            </w:pPr>
            <w:r w:rsidRPr="00DC6284">
              <w:rPr>
                <w:rStyle w:val="20"/>
                <w:rFonts w:eastAsia="Courier New"/>
                <w:color w:val="auto"/>
                <w:sz w:val="24"/>
                <w:szCs w:val="24"/>
              </w:rPr>
              <w:t>Підготовка  за дорученнями керівництва ГУ ДПС інформаційних матеріалів та розпорядчих документів, необхідних для прийняття управлінських рішень</w:t>
            </w:r>
          </w:p>
        </w:tc>
        <w:tc>
          <w:tcPr>
            <w:tcW w:w="2694" w:type="dxa"/>
          </w:tcPr>
          <w:p w:rsidR="00075ECF" w:rsidRPr="00DC6284" w:rsidRDefault="00075ECF" w:rsidP="00CA6489">
            <w:pPr>
              <w:spacing w:after="120" w:line="302" w:lineRule="exact"/>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075ECF" w:rsidRPr="00DC6284" w:rsidRDefault="00075ECF" w:rsidP="007203B6">
            <w:pPr>
              <w:pStyle w:val="aa"/>
              <w:jc w:val="both"/>
              <w:rPr>
                <w:rFonts w:ascii="Times New Roman" w:hAnsi="Times New Roman" w:cs="Times New Roman"/>
                <w:color w:val="auto"/>
              </w:rPr>
            </w:pPr>
            <w:r w:rsidRPr="00DC6284">
              <w:rPr>
                <w:rFonts w:ascii="Times New Roman" w:hAnsi="Times New Roman" w:cs="Times New Roman"/>
                <w:color w:val="auto"/>
              </w:rPr>
              <w:t>7.7</w:t>
            </w:r>
          </w:p>
        </w:tc>
        <w:tc>
          <w:tcPr>
            <w:tcW w:w="9639" w:type="dxa"/>
          </w:tcPr>
          <w:p w:rsidR="00075ECF" w:rsidRPr="00DC6284" w:rsidRDefault="00075ECF" w:rsidP="007203B6">
            <w:pPr>
              <w:pStyle w:val="aa"/>
              <w:spacing w:after="120"/>
              <w:jc w:val="both"/>
              <w:rPr>
                <w:rStyle w:val="20"/>
                <w:rFonts w:eastAsia="Courier New"/>
                <w:color w:val="auto"/>
                <w:sz w:val="24"/>
                <w:szCs w:val="24"/>
              </w:rPr>
            </w:pPr>
            <w:r w:rsidRPr="00DC6284">
              <w:rPr>
                <w:rStyle w:val="20"/>
                <w:rFonts w:eastAsia="Courier New"/>
                <w:color w:val="auto"/>
                <w:sz w:val="24"/>
                <w:szCs w:val="24"/>
              </w:rPr>
              <w:t>Здійснення  системного</w:t>
            </w:r>
            <w:r w:rsidR="00684360" w:rsidRPr="00DC6284">
              <w:t xml:space="preserve"> </w:t>
            </w:r>
            <w:r w:rsidR="00684360" w:rsidRPr="00DC6284">
              <w:rPr>
                <w:rStyle w:val="20"/>
                <w:rFonts w:eastAsia="Courier New"/>
                <w:color w:val="auto"/>
                <w:sz w:val="24"/>
                <w:szCs w:val="24"/>
              </w:rPr>
              <w:t>дистанційного</w:t>
            </w:r>
            <w:r w:rsidRPr="00DC6284">
              <w:rPr>
                <w:rStyle w:val="20"/>
                <w:rFonts w:eastAsia="Courier New"/>
                <w:color w:val="auto"/>
                <w:sz w:val="24"/>
                <w:szCs w:val="24"/>
              </w:rPr>
              <w:t xml:space="preserve">  автоматизованого  контролю  за  виконанням контрольних завдань, визначених дорученнями органів вищого рівня, дорученнями керівництва ГУ ДПС до іншої вхідної кореспонденції та власними рішеннями</w:t>
            </w:r>
          </w:p>
        </w:tc>
        <w:tc>
          <w:tcPr>
            <w:tcW w:w="2694" w:type="dxa"/>
          </w:tcPr>
          <w:p w:rsidR="00075ECF" w:rsidRPr="00DC6284" w:rsidRDefault="00075ECF" w:rsidP="007203B6">
            <w:pPr>
              <w:pStyle w:val="aa"/>
              <w:spacing w:after="120"/>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332E20" w:rsidRPr="00DC6284" w:rsidRDefault="00332E20" w:rsidP="007203B6">
            <w:pPr>
              <w:pStyle w:val="aa"/>
              <w:jc w:val="both"/>
              <w:rPr>
                <w:rFonts w:ascii="Times New Roman" w:hAnsi="Times New Roman" w:cs="Times New Roman"/>
                <w:color w:val="auto"/>
              </w:rPr>
            </w:pPr>
            <w:r w:rsidRPr="00DC6284">
              <w:rPr>
                <w:rFonts w:ascii="Times New Roman" w:hAnsi="Times New Roman" w:cs="Times New Roman"/>
                <w:color w:val="auto"/>
              </w:rPr>
              <w:t>7.8</w:t>
            </w:r>
          </w:p>
        </w:tc>
        <w:tc>
          <w:tcPr>
            <w:tcW w:w="9639" w:type="dxa"/>
          </w:tcPr>
          <w:p w:rsidR="00332E20" w:rsidRPr="00DC6284" w:rsidRDefault="00332E20" w:rsidP="007203B6">
            <w:pPr>
              <w:pStyle w:val="aa"/>
              <w:spacing w:after="120"/>
              <w:jc w:val="both"/>
              <w:rPr>
                <w:rStyle w:val="20"/>
                <w:rFonts w:eastAsia="Courier New"/>
                <w:color w:val="auto"/>
                <w:sz w:val="24"/>
                <w:szCs w:val="24"/>
              </w:rPr>
            </w:pPr>
            <w:r w:rsidRPr="00DC6284">
              <w:rPr>
                <w:rStyle w:val="20"/>
                <w:rFonts w:eastAsia="Courier New"/>
                <w:color w:val="auto"/>
                <w:sz w:val="24"/>
                <w:szCs w:val="24"/>
              </w:rPr>
              <w:t xml:space="preserve">Здійснення  оцінки  рівня  виконавської дисципліни в структурних підрозділах ГУ ДПС при виконанні контрольних завдань, визначених дорученнями  органів вищого рівня і власними рішеннями з наданням відповідних пропозицій керівництву ГУ ДПС за результатами проведеної оцінки </w:t>
            </w:r>
          </w:p>
        </w:tc>
        <w:tc>
          <w:tcPr>
            <w:tcW w:w="2694" w:type="dxa"/>
          </w:tcPr>
          <w:p w:rsidR="00332E20" w:rsidRPr="00DC6284" w:rsidRDefault="00332E20" w:rsidP="007203B6">
            <w:pPr>
              <w:pStyle w:val="aa"/>
              <w:spacing w:after="120"/>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tc>
        <w:tc>
          <w:tcPr>
            <w:tcW w:w="1419" w:type="dxa"/>
          </w:tcPr>
          <w:p w:rsidR="00332E20" w:rsidRPr="00DC6284" w:rsidRDefault="00332E20" w:rsidP="007203B6">
            <w:pPr>
              <w:pStyle w:val="aa"/>
              <w:spacing w:after="120"/>
              <w:jc w:val="center"/>
              <w:rPr>
                <w:rFonts w:ascii="Times New Roman" w:hAnsi="Times New Roman" w:cs="Times New Roman"/>
                <w:color w:val="auto"/>
              </w:rPr>
            </w:pPr>
            <w:r w:rsidRPr="00DC6284">
              <w:rPr>
                <w:rStyle w:val="20"/>
                <w:rFonts w:eastAsia="Courier New"/>
                <w:color w:val="auto"/>
                <w:sz w:val="24"/>
                <w:szCs w:val="24"/>
              </w:rPr>
              <w:t>Щомісяця</w:t>
            </w:r>
          </w:p>
        </w:tc>
      </w:tr>
      <w:tr w:rsidR="00A56C14" w:rsidRPr="00DC6284" w:rsidTr="00CD5611">
        <w:tc>
          <w:tcPr>
            <w:tcW w:w="851" w:type="dxa"/>
          </w:tcPr>
          <w:p w:rsidR="00075ECF" w:rsidRPr="00DC6284" w:rsidRDefault="00075ECF" w:rsidP="007203B6">
            <w:pPr>
              <w:pStyle w:val="aa"/>
              <w:jc w:val="both"/>
              <w:rPr>
                <w:rFonts w:ascii="Times New Roman" w:hAnsi="Times New Roman" w:cs="Times New Roman"/>
                <w:color w:val="auto"/>
              </w:rPr>
            </w:pPr>
            <w:r w:rsidRPr="00DC6284">
              <w:rPr>
                <w:rFonts w:ascii="Times New Roman" w:hAnsi="Times New Roman" w:cs="Times New Roman"/>
                <w:color w:val="auto"/>
              </w:rPr>
              <w:t>7.9</w:t>
            </w:r>
          </w:p>
        </w:tc>
        <w:tc>
          <w:tcPr>
            <w:tcW w:w="9639" w:type="dxa"/>
          </w:tcPr>
          <w:p w:rsidR="00075ECF" w:rsidRPr="00DC6284" w:rsidRDefault="00075ECF" w:rsidP="007203B6">
            <w:pPr>
              <w:spacing w:after="120"/>
              <w:jc w:val="both"/>
              <w:rPr>
                <w:rFonts w:ascii="Times New Roman" w:hAnsi="Times New Roman" w:cs="Times New Roman"/>
                <w:color w:val="auto"/>
              </w:rPr>
            </w:pPr>
            <w:r w:rsidRPr="00DC6284">
              <w:rPr>
                <w:rFonts w:ascii="Times New Roman" w:hAnsi="Times New Roman" w:cs="Times New Roman"/>
                <w:color w:val="auto"/>
              </w:rPr>
              <w:t xml:space="preserve">Здійснення системного автоматизованого контролю засобами ІТС «Управління документами» за наданням відповідей на звернення громадян, запити на публічну </w:t>
            </w:r>
            <w:r w:rsidRPr="00DC6284">
              <w:rPr>
                <w:rFonts w:ascii="Times New Roman" w:hAnsi="Times New Roman" w:cs="Times New Roman"/>
                <w:color w:val="auto"/>
              </w:rPr>
              <w:lastRenderedPageBreak/>
              <w:t>інформацію та звернення, що надійшли від Державної установи «Урядовий контактний центр»</w:t>
            </w:r>
          </w:p>
        </w:tc>
        <w:tc>
          <w:tcPr>
            <w:tcW w:w="2694" w:type="dxa"/>
          </w:tcPr>
          <w:p w:rsidR="00075ECF" w:rsidRPr="00DC6284" w:rsidRDefault="00075ECF" w:rsidP="007203B6">
            <w:pPr>
              <w:spacing w:after="120"/>
              <w:rPr>
                <w:rStyle w:val="20"/>
                <w:rFonts w:eastAsia="Courier New"/>
                <w:color w:val="auto"/>
                <w:sz w:val="24"/>
                <w:szCs w:val="24"/>
              </w:rPr>
            </w:pPr>
            <w:r w:rsidRPr="00DC6284">
              <w:rPr>
                <w:rStyle w:val="20"/>
                <w:rFonts w:eastAsia="Courier New"/>
                <w:color w:val="auto"/>
                <w:sz w:val="24"/>
                <w:szCs w:val="24"/>
              </w:rPr>
              <w:lastRenderedPageBreak/>
              <w:t>Організаційно-</w:t>
            </w:r>
            <w:r w:rsidRPr="00DC6284">
              <w:rPr>
                <w:rStyle w:val="20"/>
                <w:rFonts w:eastAsia="Courier New"/>
                <w:color w:val="auto"/>
                <w:sz w:val="24"/>
                <w:szCs w:val="24"/>
              </w:rPr>
              <w:lastRenderedPageBreak/>
              <w:t>розпорядче управління</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lastRenderedPageBreak/>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lastRenderedPageBreak/>
              <w:t>півріччя</w:t>
            </w:r>
          </w:p>
        </w:tc>
      </w:tr>
      <w:tr w:rsidR="00A56C14" w:rsidRPr="00DC6284" w:rsidTr="00CD5611">
        <w:tc>
          <w:tcPr>
            <w:tcW w:w="851" w:type="dxa"/>
          </w:tcPr>
          <w:p w:rsidR="00075ECF" w:rsidRPr="00DC6284" w:rsidRDefault="00075ECF" w:rsidP="00D401C0">
            <w:pPr>
              <w:pStyle w:val="aa"/>
              <w:jc w:val="both"/>
              <w:rPr>
                <w:rFonts w:ascii="Times New Roman" w:hAnsi="Times New Roman" w:cs="Times New Roman"/>
                <w:color w:val="auto"/>
              </w:rPr>
            </w:pPr>
            <w:r w:rsidRPr="00DC6284">
              <w:rPr>
                <w:rFonts w:ascii="Times New Roman" w:hAnsi="Times New Roman" w:cs="Times New Roman"/>
                <w:color w:val="auto"/>
              </w:rPr>
              <w:lastRenderedPageBreak/>
              <w:t>7.10</w:t>
            </w:r>
          </w:p>
        </w:tc>
        <w:tc>
          <w:tcPr>
            <w:tcW w:w="9639" w:type="dxa"/>
          </w:tcPr>
          <w:p w:rsidR="00075ECF" w:rsidRPr="00DC6284" w:rsidRDefault="00075ECF" w:rsidP="00CF3549">
            <w:pPr>
              <w:pStyle w:val="Style4"/>
              <w:widowControl/>
              <w:spacing w:after="120" w:line="240" w:lineRule="auto"/>
              <w:ind w:right="57"/>
              <w:rPr>
                <w:lang w:val="uk-UA"/>
              </w:rPr>
            </w:pPr>
            <w:r w:rsidRPr="00DC6284">
              <w:rPr>
                <w:rStyle w:val="FontStyle26"/>
                <w:color w:val="auto"/>
                <w:sz w:val="24"/>
                <w:szCs w:val="24"/>
                <w:lang w:val="uk-UA"/>
              </w:rPr>
              <w:t>Організація роботи з приймання, реєстрації, обробки, постановки на автоматизований контроль завдань у системі електронного документообігу вхідної кореспонденції та приймання, реєстрації, обробки вихідної кореспонденції</w:t>
            </w:r>
          </w:p>
        </w:tc>
        <w:tc>
          <w:tcPr>
            <w:tcW w:w="2694" w:type="dxa"/>
          </w:tcPr>
          <w:p w:rsidR="00075ECF" w:rsidRPr="00DC6284" w:rsidRDefault="00075ECF" w:rsidP="007203B6">
            <w:pPr>
              <w:rPr>
                <w:rStyle w:val="20"/>
                <w:rFonts w:eastAsia="Courier New"/>
                <w:color w:val="auto"/>
                <w:sz w:val="24"/>
                <w:szCs w:val="24"/>
              </w:rPr>
            </w:pPr>
            <w:r w:rsidRPr="00DC6284">
              <w:rPr>
                <w:rStyle w:val="20"/>
                <w:rFonts w:eastAsia="Courier New"/>
                <w:color w:val="auto"/>
                <w:sz w:val="24"/>
                <w:szCs w:val="24"/>
              </w:rPr>
              <w:t>Організаційно-розпорядче управління</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075ECF" w:rsidRPr="00DC6284" w:rsidRDefault="00075ECF" w:rsidP="00D401C0">
            <w:pPr>
              <w:pStyle w:val="aa"/>
              <w:jc w:val="both"/>
              <w:rPr>
                <w:rFonts w:ascii="Times New Roman" w:hAnsi="Times New Roman" w:cs="Times New Roman"/>
                <w:color w:val="auto"/>
              </w:rPr>
            </w:pPr>
            <w:r w:rsidRPr="00DC6284">
              <w:rPr>
                <w:rFonts w:ascii="Times New Roman" w:hAnsi="Times New Roman" w:cs="Times New Roman"/>
                <w:color w:val="auto"/>
              </w:rPr>
              <w:t>7.11</w:t>
            </w:r>
          </w:p>
        </w:tc>
        <w:tc>
          <w:tcPr>
            <w:tcW w:w="9639" w:type="dxa"/>
          </w:tcPr>
          <w:p w:rsidR="00075ECF" w:rsidRPr="00DC6284" w:rsidRDefault="00075ECF" w:rsidP="007203B6">
            <w:pPr>
              <w:pStyle w:val="Style15"/>
              <w:widowControl/>
              <w:spacing w:after="120" w:line="240" w:lineRule="auto"/>
              <w:ind w:firstLine="0"/>
              <w:rPr>
                <w:rFonts w:eastAsia="Times New Roman"/>
                <w:lang w:val="uk-UA"/>
              </w:rPr>
            </w:pPr>
            <w:r w:rsidRPr="00DC6284">
              <w:rPr>
                <w:rFonts w:eastAsia="Times New Roman"/>
                <w:lang w:val="uk-UA"/>
              </w:rPr>
              <w:t xml:space="preserve">Організація та здійснення контролю  за  роботою  структурних  підрозділів  ГУ ДПС з документами з грифом «Для службового користування» (далі – «ДСК»). </w:t>
            </w:r>
          </w:p>
          <w:p w:rsidR="00075ECF" w:rsidRPr="00DC6284" w:rsidRDefault="00075ECF" w:rsidP="00A03D02">
            <w:pPr>
              <w:pStyle w:val="Style15"/>
              <w:widowControl/>
              <w:spacing w:after="120" w:line="240" w:lineRule="auto"/>
              <w:ind w:firstLine="0"/>
              <w:rPr>
                <w:rStyle w:val="FontStyle26"/>
                <w:color w:val="auto"/>
                <w:sz w:val="24"/>
                <w:szCs w:val="24"/>
              </w:rPr>
            </w:pPr>
            <w:r w:rsidRPr="00DC6284">
              <w:rPr>
                <w:rFonts w:eastAsia="Times New Roman"/>
                <w:lang w:val="uk-UA"/>
              </w:rPr>
              <w:t>Проведення перевірки наявності та стану документів і справ з грифом «ДСК»</w:t>
            </w:r>
          </w:p>
        </w:tc>
        <w:tc>
          <w:tcPr>
            <w:tcW w:w="2694" w:type="dxa"/>
          </w:tcPr>
          <w:p w:rsidR="00075ECF" w:rsidRPr="00DC6284" w:rsidRDefault="00075ECF" w:rsidP="007203B6">
            <w:pPr>
              <w:spacing w:after="120"/>
              <w:rPr>
                <w:rFonts w:ascii="Times New Roman" w:hAnsi="Times New Roman" w:cs="Times New Roman"/>
                <w:color w:val="auto"/>
              </w:rPr>
            </w:pPr>
            <w:r w:rsidRPr="00DC6284">
              <w:rPr>
                <w:rFonts w:ascii="Times New Roman" w:hAnsi="Times New Roman" w:cs="Times New Roman"/>
                <w:color w:val="auto"/>
              </w:rPr>
              <w:t>Організаційно-розпорядче управління</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D65224">
        <w:tc>
          <w:tcPr>
            <w:tcW w:w="851" w:type="dxa"/>
          </w:tcPr>
          <w:p w:rsidR="00075ECF" w:rsidRPr="00DC6284" w:rsidRDefault="00075ECF" w:rsidP="005E32EF">
            <w:pPr>
              <w:pStyle w:val="aa"/>
              <w:jc w:val="both"/>
              <w:rPr>
                <w:rFonts w:ascii="Times New Roman" w:hAnsi="Times New Roman" w:cs="Times New Roman"/>
                <w:color w:val="auto"/>
                <w:lang w:val="en-US"/>
              </w:rPr>
            </w:pPr>
            <w:r w:rsidRPr="00DC6284">
              <w:rPr>
                <w:rFonts w:ascii="Times New Roman" w:hAnsi="Times New Roman" w:cs="Times New Roman"/>
                <w:color w:val="auto"/>
              </w:rPr>
              <w:t>7.12</w:t>
            </w:r>
          </w:p>
        </w:tc>
        <w:tc>
          <w:tcPr>
            <w:tcW w:w="9639" w:type="dxa"/>
            <w:vAlign w:val="center"/>
          </w:tcPr>
          <w:p w:rsidR="00075ECF" w:rsidRPr="00DC6284" w:rsidRDefault="00075ECF" w:rsidP="00B760FA">
            <w:pPr>
              <w:pStyle w:val="aa"/>
              <w:spacing w:after="120"/>
              <w:jc w:val="both"/>
              <w:rPr>
                <w:rFonts w:ascii="Times New Roman" w:hAnsi="Times New Roman" w:cs="Times New Roman"/>
                <w:color w:val="auto"/>
              </w:rPr>
            </w:pPr>
            <w:r w:rsidRPr="00DC6284">
              <w:rPr>
                <w:rFonts w:ascii="Times New Roman" w:hAnsi="Times New Roman" w:cs="Times New Roman"/>
                <w:color w:val="auto"/>
              </w:rPr>
              <w:t xml:space="preserve">Організація та проведення за необхідності із залученням працівників структурних підрозділів ГУ ДПС (участь у перевірках) (у т. ч. інформації, викладеної у друкованих, аудіовізуальних ЗМІ, а також отриманої від правоохоронних органів до порушень чинного законодавства), інших заходів контролю щодо стану організації роботи в ГУ ДПС </w:t>
            </w:r>
          </w:p>
        </w:tc>
        <w:tc>
          <w:tcPr>
            <w:tcW w:w="2694" w:type="dxa"/>
          </w:tcPr>
          <w:p w:rsidR="00075ECF" w:rsidRPr="00DC6284" w:rsidRDefault="00075ECF" w:rsidP="00D65224">
            <w:pPr>
              <w:spacing w:after="120"/>
              <w:jc w:val="both"/>
              <w:rPr>
                <w:rStyle w:val="FontStyle49"/>
                <w:b w:val="0"/>
                <w:color w:val="auto"/>
                <w:sz w:val="24"/>
                <w:szCs w:val="24"/>
              </w:rPr>
            </w:pPr>
            <w:r w:rsidRPr="00DC6284">
              <w:rPr>
                <w:rStyle w:val="FontStyle49"/>
                <w:b w:val="0"/>
                <w:color w:val="auto"/>
                <w:sz w:val="24"/>
                <w:szCs w:val="24"/>
              </w:rPr>
              <w:t>Відділ відомчого контролю</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D65224">
        <w:tc>
          <w:tcPr>
            <w:tcW w:w="851" w:type="dxa"/>
          </w:tcPr>
          <w:p w:rsidR="00075ECF" w:rsidRPr="00DC6284" w:rsidRDefault="00075ECF" w:rsidP="005E32EF">
            <w:pPr>
              <w:pStyle w:val="aa"/>
              <w:jc w:val="both"/>
              <w:rPr>
                <w:rFonts w:ascii="Times New Roman" w:hAnsi="Times New Roman" w:cs="Times New Roman"/>
                <w:color w:val="auto"/>
                <w:lang w:val="en-US"/>
              </w:rPr>
            </w:pPr>
            <w:r w:rsidRPr="00DC6284">
              <w:rPr>
                <w:rFonts w:ascii="Times New Roman" w:hAnsi="Times New Roman" w:cs="Times New Roman"/>
                <w:color w:val="auto"/>
              </w:rPr>
              <w:t>7.13</w:t>
            </w:r>
          </w:p>
        </w:tc>
        <w:tc>
          <w:tcPr>
            <w:tcW w:w="9639" w:type="dxa"/>
            <w:vAlign w:val="center"/>
          </w:tcPr>
          <w:p w:rsidR="00075ECF" w:rsidRPr="00DC6284" w:rsidRDefault="00075ECF" w:rsidP="009139BC">
            <w:pPr>
              <w:pStyle w:val="aa"/>
              <w:spacing w:after="120"/>
              <w:jc w:val="both"/>
              <w:rPr>
                <w:rFonts w:ascii="Times New Roman" w:hAnsi="Times New Roman" w:cs="Times New Roman"/>
                <w:color w:val="auto"/>
              </w:rPr>
            </w:pPr>
            <w:r w:rsidRPr="00DC6284">
              <w:rPr>
                <w:rFonts w:ascii="Times New Roman" w:hAnsi="Times New Roman" w:cs="Times New Roman"/>
                <w:color w:val="auto"/>
              </w:rPr>
              <w:t>Підготовка висновків та пропозицій начальнику ГУ ДПС щодо виття заходів реагування для усунення виявлених недоліків та порушень за матеріалами перевірок, розгляду звернень, скарг, аналізу та опрацювання іншої інформації про негативні прояви  у діяльності ГУ ДПС</w:t>
            </w:r>
          </w:p>
        </w:tc>
        <w:tc>
          <w:tcPr>
            <w:tcW w:w="2694" w:type="dxa"/>
          </w:tcPr>
          <w:p w:rsidR="00075ECF" w:rsidRPr="00DC6284" w:rsidRDefault="00075ECF" w:rsidP="00695B6B">
            <w:pPr>
              <w:spacing w:after="120"/>
              <w:jc w:val="both"/>
              <w:rPr>
                <w:rStyle w:val="FontStyle49"/>
                <w:b w:val="0"/>
                <w:color w:val="auto"/>
                <w:sz w:val="24"/>
                <w:szCs w:val="24"/>
              </w:rPr>
            </w:pPr>
            <w:r w:rsidRPr="00DC6284">
              <w:rPr>
                <w:rStyle w:val="FontStyle49"/>
                <w:b w:val="0"/>
                <w:color w:val="auto"/>
                <w:sz w:val="24"/>
                <w:szCs w:val="24"/>
              </w:rPr>
              <w:t>Відділ відомчого контролю</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D65224">
        <w:tc>
          <w:tcPr>
            <w:tcW w:w="851" w:type="dxa"/>
          </w:tcPr>
          <w:p w:rsidR="00075ECF" w:rsidRPr="00DC6284" w:rsidRDefault="00075ECF" w:rsidP="005E32EF">
            <w:pPr>
              <w:pStyle w:val="aa"/>
              <w:jc w:val="both"/>
              <w:rPr>
                <w:rFonts w:ascii="Times New Roman" w:hAnsi="Times New Roman" w:cs="Times New Roman"/>
                <w:color w:val="auto"/>
                <w:lang w:val="en-US"/>
              </w:rPr>
            </w:pPr>
            <w:r w:rsidRPr="00DC6284">
              <w:rPr>
                <w:rFonts w:ascii="Times New Roman" w:hAnsi="Times New Roman" w:cs="Times New Roman"/>
                <w:color w:val="auto"/>
              </w:rPr>
              <w:t>7.14</w:t>
            </w:r>
          </w:p>
        </w:tc>
        <w:tc>
          <w:tcPr>
            <w:tcW w:w="9639" w:type="dxa"/>
            <w:vAlign w:val="center"/>
          </w:tcPr>
          <w:p w:rsidR="00075ECF" w:rsidRPr="00DC6284" w:rsidRDefault="00075ECF" w:rsidP="00B760FA">
            <w:pPr>
              <w:pStyle w:val="aa"/>
              <w:spacing w:after="120"/>
              <w:jc w:val="both"/>
              <w:rPr>
                <w:rFonts w:ascii="Times New Roman" w:hAnsi="Times New Roman" w:cs="Times New Roman"/>
                <w:color w:val="auto"/>
              </w:rPr>
            </w:pPr>
            <w:r w:rsidRPr="00DC6284">
              <w:rPr>
                <w:rFonts w:ascii="Times New Roman" w:hAnsi="Times New Roman" w:cs="Times New Roman"/>
                <w:color w:val="auto"/>
              </w:rPr>
              <w:t>Організація та забезпечення контролю  за усуненням недоліків та порушень, виявлених перевірками</w:t>
            </w:r>
          </w:p>
        </w:tc>
        <w:tc>
          <w:tcPr>
            <w:tcW w:w="2694" w:type="dxa"/>
          </w:tcPr>
          <w:p w:rsidR="00075ECF" w:rsidRPr="00DC6284" w:rsidRDefault="00075ECF" w:rsidP="00D65224">
            <w:pPr>
              <w:spacing w:after="120"/>
              <w:jc w:val="both"/>
              <w:rPr>
                <w:rStyle w:val="FontStyle49"/>
                <w:b w:val="0"/>
                <w:color w:val="auto"/>
                <w:sz w:val="24"/>
                <w:szCs w:val="24"/>
              </w:rPr>
            </w:pPr>
            <w:r w:rsidRPr="00DC6284">
              <w:rPr>
                <w:rStyle w:val="FontStyle49"/>
                <w:b w:val="0"/>
                <w:color w:val="auto"/>
                <w:sz w:val="24"/>
                <w:szCs w:val="24"/>
              </w:rPr>
              <w:t>Відділ відомчого контролю</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D65224">
        <w:tc>
          <w:tcPr>
            <w:tcW w:w="851" w:type="dxa"/>
          </w:tcPr>
          <w:p w:rsidR="00075ECF" w:rsidRPr="00DC6284" w:rsidRDefault="00075ECF" w:rsidP="005E32EF">
            <w:pPr>
              <w:pStyle w:val="aa"/>
              <w:jc w:val="both"/>
              <w:rPr>
                <w:rFonts w:ascii="Times New Roman" w:hAnsi="Times New Roman" w:cs="Times New Roman"/>
                <w:color w:val="auto"/>
                <w:lang w:val="en-US"/>
              </w:rPr>
            </w:pPr>
            <w:r w:rsidRPr="00DC6284">
              <w:rPr>
                <w:rFonts w:ascii="Times New Roman" w:hAnsi="Times New Roman" w:cs="Times New Roman"/>
                <w:color w:val="auto"/>
              </w:rPr>
              <w:t>7.15</w:t>
            </w:r>
          </w:p>
        </w:tc>
        <w:tc>
          <w:tcPr>
            <w:tcW w:w="9639" w:type="dxa"/>
            <w:vAlign w:val="center"/>
          </w:tcPr>
          <w:p w:rsidR="00075ECF" w:rsidRPr="00DC6284" w:rsidRDefault="00075ECF" w:rsidP="00224264">
            <w:pPr>
              <w:pStyle w:val="aa"/>
              <w:spacing w:after="120"/>
              <w:jc w:val="both"/>
              <w:rPr>
                <w:rFonts w:ascii="Times New Roman" w:hAnsi="Times New Roman" w:cs="Times New Roman"/>
                <w:color w:val="auto"/>
              </w:rPr>
            </w:pPr>
            <w:r w:rsidRPr="00DC6284">
              <w:rPr>
                <w:rFonts w:ascii="Times New Roman" w:hAnsi="Times New Roman" w:cs="Times New Roman"/>
                <w:color w:val="auto"/>
              </w:rPr>
              <w:t xml:space="preserve">Розгляд та участь у розгляді звернень (скарг, заяв, пропозицій), у т. ч. повторних, громадян, суб’єктів господарювання, органів державної влади, народних депутатів України та інших, по суті порушених питань, у т. ч. правомірності дій посадових осіб ГУ ДПС, надання відповідей  на них, підготовка (за необхідністю) висновків, пропозицій тощо </w:t>
            </w:r>
          </w:p>
        </w:tc>
        <w:tc>
          <w:tcPr>
            <w:tcW w:w="2694" w:type="dxa"/>
          </w:tcPr>
          <w:p w:rsidR="00075ECF" w:rsidRPr="00DC6284" w:rsidRDefault="00075ECF" w:rsidP="00D65224">
            <w:pPr>
              <w:spacing w:after="120"/>
              <w:jc w:val="both"/>
              <w:rPr>
                <w:rStyle w:val="FontStyle49"/>
                <w:b w:val="0"/>
                <w:color w:val="auto"/>
                <w:sz w:val="24"/>
                <w:szCs w:val="24"/>
              </w:rPr>
            </w:pPr>
            <w:r w:rsidRPr="00DC6284">
              <w:rPr>
                <w:rStyle w:val="FontStyle49"/>
                <w:b w:val="0"/>
                <w:color w:val="auto"/>
                <w:sz w:val="24"/>
                <w:szCs w:val="24"/>
              </w:rPr>
              <w:t>Відділ відомчого контролю</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E30EB3" w:rsidRPr="00DC6284" w:rsidTr="00C11E03">
        <w:tc>
          <w:tcPr>
            <w:tcW w:w="851" w:type="dxa"/>
          </w:tcPr>
          <w:p w:rsidR="00E30EB3" w:rsidRPr="00DC6284" w:rsidRDefault="00E30EB3" w:rsidP="00C11E03">
            <w:pPr>
              <w:pStyle w:val="aa"/>
              <w:jc w:val="both"/>
              <w:rPr>
                <w:rFonts w:ascii="Times New Roman" w:hAnsi="Times New Roman" w:cs="Times New Roman"/>
                <w:color w:val="auto"/>
              </w:rPr>
            </w:pPr>
            <w:r w:rsidRPr="00DC6284">
              <w:rPr>
                <w:rFonts w:ascii="Times New Roman" w:hAnsi="Times New Roman" w:cs="Times New Roman"/>
                <w:color w:val="auto"/>
              </w:rPr>
              <w:t>7.1</w:t>
            </w:r>
            <w:r w:rsidRPr="00DC6284">
              <w:rPr>
                <w:rFonts w:ascii="Times New Roman" w:hAnsi="Times New Roman" w:cs="Times New Roman"/>
                <w:color w:val="auto"/>
                <w:lang w:val="en-US"/>
              </w:rPr>
              <w:t>6</w:t>
            </w:r>
          </w:p>
        </w:tc>
        <w:tc>
          <w:tcPr>
            <w:tcW w:w="9639" w:type="dxa"/>
          </w:tcPr>
          <w:p w:rsidR="00E30EB3" w:rsidRPr="00DC6284" w:rsidRDefault="00E30EB3" w:rsidP="00C11E03">
            <w:pPr>
              <w:pStyle w:val="aa"/>
              <w:spacing w:after="120"/>
              <w:rPr>
                <w:rFonts w:ascii="Times New Roman" w:hAnsi="Times New Roman" w:cs="Times New Roman"/>
                <w:color w:val="auto"/>
              </w:rPr>
            </w:pPr>
            <w:r w:rsidRPr="00DC6284">
              <w:rPr>
                <w:rFonts w:ascii="Times New Roman" w:hAnsi="Times New Roman" w:cs="Times New Roman"/>
                <w:color w:val="auto"/>
              </w:rPr>
              <w:t>Організація та здійснення внутрішнього контролю в ГУ ДПС</w:t>
            </w:r>
          </w:p>
        </w:tc>
        <w:tc>
          <w:tcPr>
            <w:tcW w:w="2694" w:type="dxa"/>
          </w:tcPr>
          <w:p w:rsidR="00E30EB3" w:rsidRPr="00DC6284" w:rsidRDefault="00E30EB3" w:rsidP="00C11E03">
            <w:pPr>
              <w:spacing w:after="120"/>
              <w:rPr>
                <w:rFonts w:ascii="Times New Roman" w:hAnsi="Times New Roman" w:cs="Times New Roman"/>
                <w:color w:val="auto"/>
              </w:rPr>
            </w:pPr>
            <w:r w:rsidRPr="00DC6284">
              <w:rPr>
                <w:rFonts w:ascii="Times New Roman" w:hAnsi="Times New Roman" w:cs="Times New Roman"/>
                <w:color w:val="auto"/>
              </w:rPr>
              <w:t>Організаційно-розпорядче управління;</w:t>
            </w:r>
          </w:p>
          <w:p w:rsidR="00E30EB3" w:rsidRPr="00DC6284" w:rsidRDefault="00E30EB3" w:rsidP="00C11E03">
            <w:pPr>
              <w:spacing w:after="120"/>
              <w:rPr>
                <w:rFonts w:ascii="Times New Roman" w:hAnsi="Times New Roman" w:cs="Times New Roman"/>
                <w:color w:val="auto"/>
              </w:rPr>
            </w:pPr>
            <w:r w:rsidRPr="00DC6284">
              <w:rPr>
                <w:rFonts w:ascii="Times New Roman" w:hAnsi="Times New Roman" w:cs="Times New Roman"/>
                <w:color w:val="auto"/>
              </w:rPr>
              <w:t>структурні підрозділи</w:t>
            </w:r>
          </w:p>
        </w:tc>
        <w:tc>
          <w:tcPr>
            <w:tcW w:w="1419" w:type="dxa"/>
          </w:tcPr>
          <w:p w:rsidR="00E30EB3" w:rsidRPr="00DC6284" w:rsidRDefault="00E30EB3" w:rsidP="00E30EB3">
            <w:pPr>
              <w:pStyle w:val="aa"/>
              <w:jc w:val="center"/>
              <w:rPr>
                <w:rStyle w:val="20"/>
                <w:rFonts w:eastAsia="Courier New"/>
                <w:color w:val="auto"/>
                <w:sz w:val="24"/>
                <w:szCs w:val="24"/>
              </w:rPr>
            </w:pPr>
            <w:r w:rsidRPr="00DC6284">
              <w:rPr>
                <w:rStyle w:val="20"/>
                <w:rFonts w:eastAsia="Courier New"/>
                <w:color w:val="auto"/>
                <w:sz w:val="24"/>
                <w:szCs w:val="24"/>
              </w:rPr>
              <w:t>Протягом</w:t>
            </w:r>
          </w:p>
          <w:p w:rsidR="00E30EB3" w:rsidRPr="00DC6284" w:rsidRDefault="00E30EB3" w:rsidP="00E30EB3">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833F9">
        <w:trPr>
          <w:trHeight w:val="701"/>
        </w:trPr>
        <w:tc>
          <w:tcPr>
            <w:tcW w:w="14603" w:type="dxa"/>
            <w:gridSpan w:val="4"/>
          </w:tcPr>
          <w:p w:rsidR="00332E20" w:rsidRPr="00DC6284" w:rsidRDefault="00332E20" w:rsidP="007C162B">
            <w:pPr>
              <w:pStyle w:val="aa"/>
              <w:spacing w:before="120" w:after="120"/>
              <w:jc w:val="center"/>
              <w:rPr>
                <w:rStyle w:val="20"/>
                <w:rFonts w:eastAsia="Courier New"/>
                <w:color w:val="auto"/>
                <w:sz w:val="24"/>
                <w:szCs w:val="24"/>
              </w:rPr>
            </w:pPr>
            <w:r w:rsidRPr="00DC6284">
              <w:rPr>
                <w:rStyle w:val="20"/>
                <w:rFonts w:eastAsia="Courier New"/>
                <w:b/>
                <w:color w:val="auto"/>
                <w:sz w:val="24"/>
                <w:szCs w:val="24"/>
              </w:rPr>
              <w:lastRenderedPageBreak/>
              <w:t>Розділ 8. Організація правової роботи</w:t>
            </w:r>
          </w:p>
        </w:tc>
      </w:tr>
      <w:tr w:rsidR="00A56C14" w:rsidRPr="00DC6284" w:rsidTr="00224264">
        <w:tc>
          <w:tcPr>
            <w:tcW w:w="851" w:type="dxa"/>
          </w:tcPr>
          <w:p w:rsidR="00075ECF" w:rsidRPr="00DC6284" w:rsidRDefault="00075ECF" w:rsidP="007203B6">
            <w:pPr>
              <w:pStyle w:val="aa"/>
              <w:jc w:val="both"/>
              <w:rPr>
                <w:rFonts w:ascii="Times New Roman" w:hAnsi="Times New Roman" w:cs="Times New Roman"/>
                <w:color w:val="auto"/>
              </w:rPr>
            </w:pPr>
            <w:r w:rsidRPr="00DC6284">
              <w:rPr>
                <w:rStyle w:val="20"/>
                <w:rFonts w:eastAsia="Courier New"/>
                <w:color w:val="auto"/>
                <w:sz w:val="24"/>
                <w:szCs w:val="24"/>
              </w:rPr>
              <w:t>8.1</w:t>
            </w:r>
          </w:p>
        </w:tc>
        <w:tc>
          <w:tcPr>
            <w:tcW w:w="9639" w:type="dxa"/>
          </w:tcPr>
          <w:p w:rsidR="00075ECF" w:rsidRPr="00DC6284" w:rsidRDefault="00075ECF" w:rsidP="00224264">
            <w:pPr>
              <w:pStyle w:val="aa"/>
              <w:spacing w:after="120"/>
              <w:rPr>
                <w:rStyle w:val="20"/>
                <w:rFonts w:eastAsia="Courier New"/>
                <w:color w:val="auto"/>
                <w:sz w:val="24"/>
                <w:szCs w:val="24"/>
              </w:rPr>
            </w:pPr>
            <w:r w:rsidRPr="00DC6284">
              <w:rPr>
                <w:rStyle w:val="20"/>
                <w:rFonts w:eastAsia="Courier New"/>
                <w:color w:val="auto"/>
                <w:sz w:val="24"/>
                <w:szCs w:val="24"/>
              </w:rPr>
              <w:t>Забезпечення представництва інтересів ДПС, ГУ ДПС у судах, інших органах державної влади, установах, підприємствах усіх форм власності при вирішенні спорів та розгляді питань правового характеру</w:t>
            </w:r>
          </w:p>
        </w:tc>
        <w:tc>
          <w:tcPr>
            <w:tcW w:w="2694" w:type="dxa"/>
          </w:tcPr>
          <w:p w:rsidR="00075ECF" w:rsidRPr="00DC6284" w:rsidRDefault="00075ECF" w:rsidP="007203B6">
            <w:pPr>
              <w:pStyle w:val="aa"/>
              <w:spacing w:after="120"/>
              <w:rPr>
                <w:rFonts w:ascii="Times New Roman" w:hAnsi="Times New Roman" w:cs="Times New Roman"/>
                <w:color w:val="auto"/>
              </w:rPr>
            </w:pPr>
            <w:r w:rsidRPr="00DC6284">
              <w:rPr>
                <w:rFonts w:ascii="Times New Roman" w:hAnsi="Times New Roman" w:cs="Times New Roman"/>
                <w:color w:val="auto"/>
              </w:rPr>
              <w:t>Управління супроводження судових спорів;</w:t>
            </w:r>
          </w:p>
          <w:p w:rsidR="00075ECF" w:rsidRPr="00DC6284" w:rsidRDefault="00075ECF" w:rsidP="009139BC">
            <w:pPr>
              <w:pStyle w:val="aa"/>
              <w:spacing w:after="120"/>
              <w:rPr>
                <w:rStyle w:val="20"/>
                <w:rFonts w:eastAsia="Courier New"/>
                <w:color w:val="auto"/>
                <w:sz w:val="24"/>
                <w:szCs w:val="24"/>
              </w:rPr>
            </w:pPr>
            <w:r w:rsidRPr="00DC6284">
              <w:rPr>
                <w:rFonts w:ascii="Times New Roman" w:hAnsi="Times New Roman" w:cs="Times New Roman"/>
                <w:color w:val="auto"/>
              </w:rPr>
              <w:t>юридичний відділ</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075ECF" w:rsidRPr="00DC6284" w:rsidRDefault="00075ECF" w:rsidP="007203B6">
            <w:pPr>
              <w:pStyle w:val="aa"/>
              <w:jc w:val="both"/>
              <w:rPr>
                <w:rStyle w:val="20"/>
                <w:rFonts w:eastAsia="Courier New"/>
                <w:color w:val="auto"/>
                <w:sz w:val="24"/>
                <w:szCs w:val="24"/>
                <w:lang w:val="ru-RU" w:eastAsia="ru-RU" w:bidi="ru-RU"/>
              </w:rPr>
            </w:pPr>
            <w:r w:rsidRPr="00DC6284">
              <w:rPr>
                <w:rStyle w:val="20"/>
                <w:rFonts w:eastAsia="Courier New"/>
                <w:color w:val="auto"/>
                <w:sz w:val="24"/>
                <w:szCs w:val="24"/>
                <w:lang w:val="ru-RU" w:eastAsia="ru-RU" w:bidi="ru-RU"/>
              </w:rPr>
              <w:t>8.2</w:t>
            </w:r>
          </w:p>
        </w:tc>
        <w:tc>
          <w:tcPr>
            <w:tcW w:w="9639" w:type="dxa"/>
          </w:tcPr>
          <w:p w:rsidR="00075ECF" w:rsidRPr="00DC6284" w:rsidRDefault="00075ECF" w:rsidP="00CA6489">
            <w:pPr>
              <w:pStyle w:val="aa"/>
              <w:spacing w:after="120"/>
              <w:jc w:val="both"/>
              <w:rPr>
                <w:rStyle w:val="FontStyle26"/>
                <w:color w:val="auto"/>
                <w:sz w:val="24"/>
                <w:szCs w:val="24"/>
              </w:rPr>
            </w:pPr>
            <w:r w:rsidRPr="00DC6284">
              <w:rPr>
                <w:rStyle w:val="20"/>
                <w:rFonts w:eastAsia="Courier New"/>
                <w:color w:val="auto"/>
                <w:sz w:val="24"/>
                <w:szCs w:val="24"/>
              </w:rPr>
              <w:t>Підготовка висновків та матеріалів, необхідних для розгляду ДПС скарг платників податків на рішення ГУ ДПС</w:t>
            </w:r>
          </w:p>
        </w:tc>
        <w:tc>
          <w:tcPr>
            <w:tcW w:w="2694" w:type="dxa"/>
          </w:tcPr>
          <w:p w:rsidR="00075ECF" w:rsidRPr="00DC6284" w:rsidRDefault="00075ECF" w:rsidP="00575066">
            <w:pPr>
              <w:pStyle w:val="Style6"/>
              <w:widowControl/>
              <w:spacing w:after="120" w:line="240" w:lineRule="auto"/>
              <w:jc w:val="left"/>
              <w:rPr>
                <w:lang w:val="uk-UA"/>
              </w:rPr>
            </w:pPr>
            <w:r w:rsidRPr="00DC6284">
              <w:rPr>
                <w:lang w:val="uk-UA"/>
              </w:rPr>
              <w:t>Управління</w:t>
            </w:r>
            <w:r w:rsidR="006064AF" w:rsidRPr="00DC6284">
              <w:rPr>
                <w:lang w:val="uk-UA"/>
              </w:rPr>
              <w:t>:</w:t>
            </w:r>
            <w:r w:rsidRPr="00DC6284">
              <w:rPr>
                <w:lang w:val="uk-UA"/>
              </w:rPr>
              <w:t xml:space="preserve"> супроводження судових спорів</w:t>
            </w:r>
            <w:r w:rsidR="006064AF" w:rsidRPr="00DC6284">
              <w:rPr>
                <w:lang w:val="uk-UA"/>
              </w:rPr>
              <w:t>;</w:t>
            </w:r>
          </w:p>
          <w:p w:rsidR="006064AF" w:rsidRPr="00DC6284" w:rsidRDefault="006064AF" w:rsidP="006064AF">
            <w:pPr>
              <w:pStyle w:val="Style6"/>
              <w:widowControl/>
              <w:spacing w:after="120"/>
              <w:rPr>
                <w:rStyle w:val="FontStyle26"/>
                <w:color w:val="auto"/>
                <w:sz w:val="24"/>
                <w:szCs w:val="24"/>
                <w:lang w:val="uk-UA"/>
              </w:rPr>
            </w:pPr>
            <w:r w:rsidRPr="00DC6284">
              <w:rPr>
                <w:rStyle w:val="FontStyle26"/>
                <w:color w:val="auto"/>
                <w:sz w:val="24"/>
                <w:szCs w:val="24"/>
                <w:lang w:val="uk-UA"/>
              </w:rPr>
              <w:t xml:space="preserve">податкового адміністрування юридичних осіб; </w:t>
            </w:r>
          </w:p>
          <w:p w:rsidR="006064AF" w:rsidRPr="00DC6284" w:rsidRDefault="006064AF" w:rsidP="006064AF">
            <w:pPr>
              <w:pStyle w:val="Style6"/>
              <w:widowControl/>
              <w:spacing w:after="120"/>
              <w:rPr>
                <w:rStyle w:val="FontStyle26"/>
                <w:color w:val="auto"/>
                <w:sz w:val="24"/>
                <w:szCs w:val="24"/>
                <w:lang w:val="uk-UA"/>
              </w:rPr>
            </w:pPr>
            <w:r w:rsidRPr="00DC6284">
              <w:rPr>
                <w:rStyle w:val="FontStyle26"/>
                <w:color w:val="auto"/>
                <w:sz w:val="24"/>
                <w:szCs w:val="24"/>
                <w:lang w:val="uk-UA"/>
              </w:rPr>
              <w:t>податкового адміністрування фізичних осіб;</w:t>
            </w:r>
          </w:p>
          <w:p w:rsidR="006064AF" w:rsidRPr="00DC6284" w:rsidRDefault="006064AF" w:rsidP="006064AF">
            <w:pPr>
              <w:pStyle w:val="Style6"/>
              <w:widowControl/>
              <w:spacing w:after="120"/>
              <w:rPr>
                <w:rStyle w:val="FontStyle26"/>
                <w:color w:val="auto"/>
                <w:sz w:val="24"/>
                <w:szCs w:val="24"/>
                <w:lang w:val="uk-UA"/>
              </w:rPr>
            </w:pPr>
            <w:r w:rsidRPr="00DC6284">
              <w:rPr>
                <w:rStyle w:val="FontStyle26"/>
                <w:color w:val="auto"/>
                <w:sz w:val="24"/>
                <w:szCs w:val="24"/>
                <w:lang w:val="uk-UA"/>
              </w:rPr>
              <w:t>контролю за підакцизними товарами;</w:t>
            </w:r>
          </w:p>
          <w:p w:rsidR="006064AF" w:rsidRPr="00DC6284" w:rsidRDefault="006064AF" w:rsidP="006064AF">
            <w:pPr>
              <w:pStyle w:val="Style6"/>
              <w:widowControl/>
              <w:spacing w:after="120"/>
              <w:rPr>
                <w:rStyle w:val="FontStyle26"/>
                <w:color w:val="auto"/>
                <w:sz w:val="24"/>
                <w:szCs w:val="24"/>
                <w:lang w:val="uk-UA"/>
              </w:rPr>
            </w:pPr>
            <w:r w:rsidRPr="00DC6284">
              <w:rPr>
                <w:rStyle w:val="FontStyle26"/>
                <w:color w:val="auto"/>
                <w:sz w:val="24"/>
                <w:szCs w:val="24"/>
                <w:lang w:val="uk-UA"/>
              </w:rPr>
              <w:t>електронних сервісів;</w:t>
            </w:r>
          </w:p>
          <w:p w:rsidR="006064AF" w:rsidRPr="00DC6284" w:rsidRDefault="006064AF" w:rsidP="006064AF">
            <w:pPr>
              <w:pStyle w:val="Style6"/>
              <w:widowControl/>
              <w:spacing w:after="120"/>
              <w:rPr>
                <w:rStyle w:val="FontStyle26"/>
                <w:color w:val="auto"/>
                <w:sz w:val="24"/>
                <w:szCs w:val="24"/>
                <w:lang w:val="uk-UA"/>
              </w:rPr>
            </w:pPr>
            <w:r w:rsidRPr="00DC6284">
              <w:rPr>
                <w:rStyle w:val="FontStyle26"/>
                <w:color w:val="auto"/>
                <w:sz w:val="24"/>
                <w:szCs w:val="24"/>
                <w:lang w:val="uk-UA"/>
              </w:rPr>
              <w:t>по роботі з податковим боргом;</w:t>
            </w:r>
          </w:p>
          <w:p w:rsidR="006064AF" w:rsidRPr="00DC6284" w:rsidRDefault="006064AF" w:rsidP="006064AF">
            <w:pPr>
              <w:pStyle w:val="Style6"/>
              <w:widowControl/>
              <w:spacing w:after="120" w:line="240" w:lineRule="auto"/>
              <w:jc w:val="left"/>
              <w:rPr>
                <w:rStyle w:val="FontStyle26"/>
                <w:color w:val="auto"/>
                <w:sz w:val="24"/>
                <w:szCs w:val="24"/>
                <w:lang w:val="uk-UA"/>
              </w:rPr>
            </w:pPr>
            <w:r w:rsidRPr="00DC6284">
              <w:rPr>
                <w:rStyle w:val="FontStyle26"/>
                <w:color w:val="auto"/>
                <w:sz w:val="24"/>
                <w:szCs w:val="24"/>
                <w:lang w:val="uk-UA"/>
              </w:rPr>
              <w:t>з питань виявлення та опрацювання податкових ризиків</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075ECF" w:rsidRPr="00DC6284" w:rsidRDefault="00075ECF" w:rsidP="007203B6">
            <w:pPr>
              <w:pStyle w:val="aa"/>
              <w:jc w:val="both"/>
              <w:rPr>
                <w:rFonts w:ascii="Times New Roman" w:hAnsi="Times New Roman" w:cs="Times New Roman"/>
                <w:color w:val="auto"/>
              </w:rPr>
            </w:pPr>
            <w:r w:rsidRPr="00DC6284">
              <w:rPr>
                <w:rStyle w:val="20"/>
                <w:rFonts w:eastAsia="Courier New"/>
                <w:color w:val="auto"/>
                <w:sz w:val="24"/>
                <w:szCs w:val="24"/>
                <w:lang w:val="ru-RU" w:eastAsia="ru-RU" w:bidi="ru-RU"/>
              </w:rPr>
              <w:t>8.3</w:t>
            </w:r>
          </w:p>
        </w:tc>
        <w:tc>
          <w:tcPr>
            <w:tcW w:w="9639" w:type="dxa"/>
          </w:tcPr>
          <w:p w:rsidR="00075ECF" w:rsidRPr="00DC6284" w:rsidRDefault="00075ECF" w:rsidP="00CA6489">
            <w:pPr>
              <w:pStyle w:val="aa"/>
              <w:spacing w:after="240"/>
              <w:jc w:val="both"/>
              <w:rPr>
                <w:rStyle w:val="20"/>
                <w:rFonts w:eastAsia="Courier New"/>
                <w:color w:val="auto"/>
                <w:sz w:val="24"/>
                <w:szCs w:val="24"/>
              </w:rPr>
            </w:pPr>
            <w:r w:rsidRPr="00DC6284">
              <w:rPr>
                <w:rStyle w:val="20"/>
                <w:rFonts w:eastAsia="Courier New"/>
                <w:color w:val="auto"/>
                <w:sz w:val="24"/>
                <w:szCs w:val="24"/>
              </w:rPr>
              <w:t>Організація правової роботи ГУ ДПС, спрямованої на забезпечення надходжень до бюджетів усіх рівнів</w:t>
            </w:r>
          </w:p>
        </w:tc>
        <w:tc>
          <w:tcPr>
            <w:tcW w:w="2694" w:type="dxa"/>
          </w:tcPr>
          <w:p w:rsidR="00075ECF" w:rsidRPr="00DC6284" w:rsidRDefault="00075ECF" w:rsidP="00575066">
            <w:pPr>
              <w:pStyle w:val="aa"/>
              <w:spacing w:after="120"/>
              <w:rPr>
                <w:rStyle w:val="20"/>
                <w:rFonts w:eastAsia="Courier New"/>
                <w:color w:val="auto"/>
                <w:sz w:val="24"/>
                <w:szCs w:val="24"/>
              </w:rPr>
            </w:pPr>
            <w:r w:rsidRPr="00DC6284">
              <w:rPr>
                <w:rFonts w:ascii="Times New Roman" w:hAnsi="Times New Roman" w:cs="Times New Roman"/>
                <w:color w:val="auto"/>
              </w:rPr>
              <w:t xml:space="preserve">Управління супроводження </w:t>
            </w:r>
            <w:r w:rsidRPr="00DC6284">
              <w:rPr>
                <w:rFonts w:ascii="Times New Roman" w:hAnsi="Times New Roman" w:cs="Times New Roman"/>
                <w:color w:val="auto"/>
              </w:rPr>
              <w:lastRenderedPageBreak/>
              <w:t>судових спорів</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lastRenderedPageBreak/>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E453FE" w:rsidRPr="00DC6284" w:rsidTr="00CD5611">
        <w:tc>
          <w:tcPr>
            <w:tcW w:w="851" w:type="dxa"/>
          </w:tcPr>
          <w:p w:rsidR="00E453FE" w:rsidRPr="00DC6284" w:rsidRDefault="00E453FE" w:rsidP="007203B6">
            <w:pPr>
              <w:pStyle w:val="aa"/>
              <w:jc w:val="both"/>
              <w:rPr>
                <w:rFonts w:ascii="Times New Roman" w:hAnsi="Times New Roman" w:cs="Times New Roman"/>
                <w:color w:val="auto"/>
              </w:rPr>
            </w:pPr>
            <w:r w:rsidRPr="00DC6284">
              <w:rPr>
                <w:rStyle w:val="20"/>
                <w:rFonts w:eastAsia="Courier New"/>
                <w:color w:val="auto"/>
                <w:sz w:val="24"/>
                <w:szCs w:val="24"/>
                <w:lang w:val="ru-RU" w:eastAsia="ru-RU" w:bidi="ru-RU"/>
              </w:rPr>
              <w:lastRenderedPageBreak/>
              <w:t>8.4</w:t>
            </w:r>
          </w:p>
        </w:tc>
        <w:tc>
          <w:tcPr>
            <w:tcW w:w="9639" w:type="dxa"/>
          </w:tcPr>
          <w:p w:rsidR="00E453FE" w:rsidRPr="00DC6284" w:rsidRDefault="00E453FE" w:rsidP="00575066">
            <w:pPr>
              <w:pStyle w:val="aa"/>
              <w:jc w:val="both"/>
              <w:rPr>
                <w:rStyle w:val="20"/>
                <w:rFonts w:eastAsia="Courier New"/>
                <w:color w:val="auto"/>
                <w:sz w:val="24"/>
                <w:szCs w:val="24"/>
              </w:rPr>
            </w:pPr>
            <w:r w:rsidRPr="00DC6284">
              <w:rPr>
                <w:rStyle w:val="20"/>
                <w:rFonts w:eastAsia="Courier New"/>
                <w:color w:val="auto"/>
                <w:sz w:val="24"/>
                <w:szCs w:val="24"/>
              </w:rPr>
              <w:t xml:space="preserve">Забезпечення  розгляду  </w:t>
            </w:r>
            <w:proofErr w:type="spellStart"/>
            <w:r w:rsidRPr="00DC6284">
              <w:rPr>
                <w:rStyle w:val="20"/>
                <w:rFonts w:eastAsia="Courier New"/>
                <w:color w:val="auto"/>
                <w:sz w:val="24"/>
                <w:szCs w:val="24"/>
              </w:rPr>
              <w:t>проєктів</w:t>
            </w:r>
            <w:proofErr w:type="spellEnd"/>
            <w:r w:rsidRPr="00DC6284">
              <w:rPr>
                <w:rStyle w:val="20"/>
                <w:rFonts w:eastAsia="Courier New"/>
                <w:color w:val="auto"/>
                <w:sz w:val="24"/>
                <w:szCs w:val="24"/>
              </w:rPr>
              <w:t xml:space="preserve">  розпорядчих документів ГУ ДПС, договорів (контрактів), податкових консультацій з питань оподаткування, адміністрування єдиного внеску, на відповідність чинному законодавству</w:t>
            </w:r>
          </w:p>
        </w:tc>
        <w:tc>
          <w:tcPr>
            <w:tcW w:w="2694" w:type="dxa"/>
          </w:tcPr>
          <w:p w:rsidR="00E453FE" w:rsidRPr="00DC6284" w:rsidRDefault="00E453FE" w:rsidP="00C11E03">
            <w:pPr>
              <w:pStyle w:val="aa"/>
              <w:spacing w:after="120"/>
              <w:rPr>
                <w:rStyle w:val="20"/>
                <w:rFonts w:eastAsia="Courier New"/>
                <w:color w:val="auto"/>
                <w:sz w:val="24"/>
                <w:szCs w:val="24"/>
              </w:rPr>
            </w:pPr>
            <w:r w:rsidRPr="00DC6284">
              <w:rPr>
                <w:rFonts w:ascii="Times New Roman" w:hAnsi="Times New Roman" w:cs="Times New Roman"/>
                <w:color w:val="auto"/>
              </w:rPr>
              <w:t xml:space="preserve">Юридичний відділ </w:t>
            </w:r>
          </w:p>
        </w:tc>
        <w:tc>
          <w:tcPr>
            <w:tcW w:w="1419" w:type="dxa"/>
          </w:tcPr>
          <w:p w:rsidR="00E453FE" w:rsidRPr="00DC6284" w:rsidRDefault="00E453FE"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E453FE" w:rsidRPr="00DC6284" w:rsidRDefault="00E453FE"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833F9">
        <w:trPr>
          <w:trHeight w:val="703"/>
        </w:trPr>
        <w:tc>
          <w:tcPr>
            <w:tcW w:w="14603" w:type="dxa"/>
            <w:gridSpan w:val="4"/>
          </w:tcPr>
          <w:p w:rsidR="00332E20" w:rsidRPr="00DC6284" w:rsidRDefault="00332E20" w:rsidP="007C162B">
            <w:pPr>
              <w:pStyle w:val="aa"/>
              <w:spacing w:before="120" w:after="120"/>
              <w:jc w:val="center"/>
              <w:rPr>
                <w:rStyle w:val="20"/>
                <w:rFonts w:eastAsia="Courier New"/>
                <w:color w:val="auto"/>
                <w:sz w:val="24"/>
                <w:szCs w:val="24"/>
              </w:rPr>
            </w:pPr>
            <w:r w:rsidRPr="00DC6284">
              <w:rPr>
                <w:rFonts w:ascii="Times New Roman" w:hAnsi="Times New Roman" w:cs="Times New Roman"/>
                <w:b/>
                <w:bCs/>
                <w:color w:val="auto"/>
              </w:rPr>
              <w:t>Розділ 9. Організація роботи з персоналом. Запобігання</w:t>
            </w:r>
            <w:r w:rsidRPr="00DC6284">
              <w:rPr>
                <w:rFonts w:ascii="Times New Roman" w:hAnsi="Times New Roman" w:cs="Times New Roman"/>
                <w:b/>
                <w:bCs/>
                <w:color w:val="auto"/>
                <w:lang w:val="en-US"/>
              </w:rPr>
              <w:t xml:space="preserve"> </w:t>
            </w:r>
            <w:r w:rsidRPr="00DC6284">
              <w:rPr>
                <w:rFonts w:ascii="Times New Roman" w:hAnsi="Times New Roman" w:cs="Times New Roman"/>
                <w:b/>
                <w:bCs/>
                <w:color w:val="auto"/>
              </w:rPr>
              <w:t>та виявлення корупції</w:t>
            </w:r>
          </w:p>
        </w:tc>
      </w:tr>
      <w:tr w:rsidR="00A56C14" w:rsidRPr="00DC6284" w:rsidTr="00CD5611">
        <w:trPr>
          <w:trHeight w:val="888"/>
        </w:trPr>
        <w:tc>
          <w:tcPr>
            <w:tcW w:w="851" w:type="dxa"/>
          </w:tcPr>
          <w:p w:rsidR="00075ECF" w:rsidRPr="00DC6284" w:rsidRDefault="00075ECF" w:rsidP="007203B6">
            <w:pPr>
              <w:pStyle w:val="aa"/>
              <w:jc w:val="both"/>
              <w:rPr>
                <w:rStyle w:val="20"/>
                <w:rFonts w:eastAsia="Courier New"/>
                <w:color w:val="auto"/>
                <w:sz w:val="24"/>
                <w:szCs w:val="24"/>
              </w:rPr>
            </w:pPr>
            <w:r w:rsidRPr="00DC6284">
              <w:rPr>
                <w:rStyle w:val="20"/>
                <w:rFonts w:eastAsia="Courier New"/>
                <w:color w:val="auto"/>
                <w:sz w:val="24"/>
                <w:szCs w:val="24"/>
              </w:rPr>
              <w:t>9.1</w:t>
            </w:r>
          </w:p>
        </w:tc>
        <w:tc>
          <w:tcPr>
            <w:tcW w:w="9639" w:type="dxa"/>
          </w:tcPr>
          <w:p w:rsidR="00075ECF" w:rsidRPr="00DC6284" w:rsidRDefault="00075ECF" w:rsidP="007203B6">
            <w:pPr>
              <w:pStyle w:val="Style7"/>
              <w:widowControl/>
              <w:spacing w:line="240" w:lineRule="auto"/>
              <w:jc w:val="both"/>
              <w:rPr>
                <w:rStyle w:val="FontStyle49"/>
                <w:b w:val="0"/>
                <w:bCs w:val="0"/>
                <w:color w:val="auto"/>
                <w:sz w:val="24"/>
                <w:szCs w:val="24"/>
                <w:lang w:val="uk-UA" w:eastAsia="uk-UA"/>
              </w:rPr>
            </w:pPr>
            <w:r w:rsidRPr="00DC6284">
              <w:rPr>
                <w:rStyle w:val="20"/>
                <w:rFonts w:eastAsia="Courier New"/>
                <w:color w:val="auto"/>
                <w:sz w:val="24"/>
                <w:szCs w:val="24"/>
              </w:rPr>
              <w:t>Здійснення комплексу заходів відповідно до Закону України від 10 грудня 2015 року          № 889-</w:t>
            </w:r>
            <w:r w:rsidRPr="00DC6284">
              <w:rPr>
                <w:rStyle w:val="20"/>
                <w:rFonts w:eastAsia="Courier New"/>
                <w:color w:val="auto"/>
                <w:sz w:val="24"/>
                <w:szCs w:val="24"/>
                <w:lang w:val="en-US"/>
              </w:rPr>
              <w:t>V</w:t>
            </w:r>
            <w:r w:rsidRPr="00DC6284">
              <w:rPr>
                <w:rStyle w:val="20"/>
                <w:rFonts w:eastAsia="Courier New"/>
                <w:color w:val="auto"/>
                <w:sz w:val="24"/>
                <w:szCs w:val="24"/>
              </w:rPr>
              <w:t>ІІІ «Про державну службу» щодо комплектування  структурних  підрозділів       ГУ ДПС працівниками відповідного фаху і кваліфікації</w:t>
            </w:r>
          </w:p>
        </w:tc>
        <w:tc>
          <w:tcPr>
            <w:tcW w:w="2694" w:type="dxa"/>
          </w:tcPr>
          <w:p w:rsidR="00075ECF" w:rsidRPr="00DC6284" w:rsidRDefault="00075ECF" w:rsidP="00575066">
            <w:pPr>
              <w:pStyle w:val="aa"/>
              <w:spacing w:after="120"/>
              <w:rPr>
                <w:rStyle w:val="20"/>
                <w:rFonts w:eastAsia="Courier New"/>
                <w:color w:val="auto"/>
                <w:sz w:val="24"/>
                <w:szCs w:val="24"/>
              </w:rPr>
            </w:pPr>
            <w:r w:rsidRPr="00DC6284">
              <w:rPr>
                <w:rStyle w:val="20"/>
                <w:rFonts w:eastAsia="Courier New"/>
                <w:color w:val="auto"/>
                <w:sz w:val="24"/>
                <w:szCs w:val="24"/>
              </w:rPr>
              <w:t>Управління кадрового забезпечення та розвитку персоналу</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739"/>
        </w:trPr>
        <w:tc>
          <w:tcPr>
            <w:tcW w:w="851" w:type="dxa"/>
          </w:tcPr>
          <w:p w:rsidR="00075ECF" w:rsidRPr="00DC6284" w:rsidRDefault="00075ECF" w:rsidP="007203B6">
            <w:pPr>
              <w:pStyle w:val="aa"/>
              <w:jc w:val="both"/>
              <w:rPr>
                <w:rStyle w:val="20"/>
                <w:rFonts w:eastAsia="Courier New"/>
                <w:color w:val="auto"/>
                <w:sz w:val="24"/>
                <w:szCs w:val="24"/>
              </w:rPr>
            </w:pPr>
            <w:r w:rsidRPr="00DC6284">
              <w:rPr>
                <w:rStyle w:val="20"/>
                <w:rFonts w:eastAsia="Courier New"/>
                <w:color w:val="auto"/>
                <w:sz w:val="24"/>
                <w:szCs w:val="24"/>
              </w:rPr>
              <w:t>9.2</w:t>
            </w:r>
          </w:p>
        </w:tc>
        <w:tc>
          <w:tcPr>
            <w:tcW w:w="9639" w:type="dxa"/>
          </w:tcPr>
          <w:p w:rsidR="00075ECF" w:rsidRPr="00DC6284" w:rsidRDefault="00075ECF" w:rsidP="007203B6">
            <w:pPr>
              <w:pStyle w:val="Style7"/>
              <w:widowControl/>
              <w:spacing w:after="120" w:line="240" w:lineRule="auto"/>
              <w:jc w:val="both"/>
              <w:rPr>
                <w:rStyle w:val="20"/>
                <w:rFonts w:eastAsia="Courier New"/>
                <w:color w:val="auto"/>
                <w:sz w:val="24"/>
                <w:szCs w:val="24"/>
              </w:rPr>
            </w:pPr>
            <w:r w:rsidRPr="00DC6284">
              <w:rPr>
                <w:rStyle w:val="20"/>
                <w:rFonts w:eastAsia="Courier New"/>
                <w:color w:val="auto"/>
                <w:sz w:val="24"/>
                <w:szCs w:val="24"/>
              </w:rPr>
              <w:t>Організація проведення конкурсів на заміщення вакантних посад державної служби в           ГУ ДПС, вивчення професійних і ділових якостей кандидатів, їх вмінь та навичок, необхідних для виконання службових обов'язків</w:t>
            </w:r>
          </w:p>
        </w:tc>
        <w:tc>
          <w:tcPr>
            <w:tcW w:w="2694" w:type="dxa"/>
          </w:tcPr>
          <w:p w:rsidR="00075ECF" w:rsidRPr="00DC6284" w:rsidRDefault="00075ECF" w:rsidP="00575066">
            <w:pPr>
              <w:pStyle w:val="aa"/>
              <w:spacing w:after="120"/>
              <w:rPr>
                <w:rStyle w:val="20"/>
                <w:rFonts w:eastAsia="Courier New"/>
                <w:color w:val="auto"/>
                <w:sz w:val="24"/>
                <w:szCs w:val="24"/>
              </w:rPr>
            </w:pPr>
            <w:r w:rsidRPr="00DC6284">
              <w:rPr>
                <w:rStyle w:val="20"/>
                <w:rFonts w:eastAsia="Courier New"/>
                <w:color w:val="auto"/>
                <w:sz w:val="24"/>
                <w:szCs w:val="24"/>
              </w:rPr>
              <w:t>Управління кадрового забезпечення та розвитку персоналу</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1020"/>
        </w:trPr>
        <w:tc>
          <w:tcPr>
            <w:tcW w:w="851" w:type="dxa"/>
          </w:tcPr>
          <w:p w:rsidR="00075ECF" w:rsidRPr="00DC6284" w:rsidRDefault="00075ECF" w:rsidP="007203B6">
            <w:pPr>
              <w:pStyle w:val="aa"/>
              <w:jc w:val="both"/>
              <w:rPr>
                <w:rStyle w:val="20"/>
                <w:rFonts w:eastAsia="Courier New"/>
                <w:color w:val="auto"/>
                <w:sz w:val="24"/>
                <w:szCs w:val="24"/>
              </w:rPr>
            </w:pPr>
            <w:r w:rsidRPr="00DC6284">
              <w:rPr>
                <w:rStyle w:val="20"/>
                <w:rFonts w:eastAsia="Courier New"/>
                <w:color w:val="auto"/>
                <w:sz w:val="24"/>
                <w:szCs w:val="24"/>
              </w:rPr>
              <w:t>9.3</w:t>
            </w:r>
          </w:p>
        </w:tc>
        <w:tc>
          <w:tcPr>
            <w:tcW w:w="9639" w:type="dxa"/>
          </w:tcPr>
          <w:p w:rsidR="00075ECF" w:rsidRPr="00DC6284" w:rsidRDefault="00075ECF" w:rsidP="00C833F9">
            <w:pPr>
              <w:pStyle w:val="Style7"/>
              <w:widowControl/>
              <w:spacing w:line="240" w:lineRule="auto"/>
              <w:jc w:val="both"/>
              <w:rPr>
                <w:rStyle w:val="20"/>
                <w:rFonts w:eastAsia="Courier New"/>
                <w:color w:val="auto"/>
                <w:sz w:val="24"/>
                <w:szCs w:val="24"/>
              </w:rPr>
            </w:pPr>
            <w:r w:rsidRPr="00DC6284">
              <w:rPr>
                <w:rStyle w:val="20"/>
                <w:rFonts w:eastAsia="Courier New"/>
                <w:color w:val="auto"/>
                <w:sz w:val="24"/>
                <w:szCs w:val="24"/>
              </w:rPr>
              <w:t>Здійснення  заходів  щодо  проведення  перевірки  кандидатів  на  зайняття вакантних посад державної служби призначення та звільнення яких здійснюється Головою ДПС, керівником ГУ ДПС відповідно до законів України «Про запобігання корупції» та  «Про очищення влади»</w:t>
            </w:r>
          </w:p>
        </w:tc>
        <w:tc>
          <w:tcPr>
            <w:tcW w:w="2694" w:type="dxa"/>
          </w:tcPr>
          <w:p w:rsidR="00075ECF" w:rsidRPr="00DC6284" w:rsidRDefault="00075ECF" w:rsidP="007203B6">
            <w:pPr>
              <w:pStyle w:val="aa"/>
              <w:spacing w:after="120"/>
              <w:rPr>
                <w:rStyle w:val="20"/>
                <w:rFonts w:eastAsia="Courier New"/>
                <w:color w:val="auto"/>
                <w:sz w:val="24"/>
                <w:szCs w:val="24"/>
              </w:rPr>
            </w:pPr>
            <w:r w:rsidRPr="00DC6284">
              <w:rPr>
                <w:rStyle w:val="20"/>
                <w:rFonts w:eastAsia="Courier New"/>
                <w:color w:val="auto"/>
                <w:sz w:val="24"/>
                <w:szCs w:val="24"/>
              </w:rPr>
              <w:t>Управління кадрового забезпечення та розвитку персоналу</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896"/>
        </w:trPr>
        <w:tc>
          <w:tcPr>
            <w:tcW w:w="851" w:type="dxa"/>
          </w:tcPr>
          <w:p w:rsidR="00075ECF" w:rsidRPr="00DC6284" w:rsidRDefault="00075ECF" w:rsidP="007203B6">
            <w:pPr>
              <w:pStyle w:val="aa"/>
              <w:jc w:val="both"/>
              <w:rPr>
                <w:rFonts w:ascii="Times New Roman" w:hAnsi="Times New Roman" w:cs="Times New Roman"/>
                <w:color w:val="auto"/>
              </w:rPr>
            </w:pPr>
            <w:r w:rsidRPr="00DC6284">
              <w:rPr>
                <w:rFonts w:ascii="Times New Roman" w:hAnsi="Times New Roman" w:cs="Times New Roman"/>
                <w:color w:val="auto"/>
              </w:rPr>
              <w:t>9.4</w:t>
            </w:r>
          </w:p>
        </w:tc>
        <w:tc>
          <w:tcPr>
            <w:tcW w:w="9639" w:type="dxa"/>
          </w:tcPr>
          <w:p w:rsidR="00075ECF" w:rsidRPr="00DC6284" w:rsidRDefault="00075ECF" w:rsidP="00C833F9">
            <w:pPr>
              <w:pStyle w:val="Style3"/>
              <w:widowControl/>
              <w:spacing w:after="240"/>
              <w:ind w:right="57"/>
              <w:jc w:val="both"/>
              <w:rPr>
                <w:rStyle w:val="20"/>
                <w:rFonts w:eastAsia="Courier New"/>
                <w:color w:val="auto"/>
                <w:sz w:val="24"/>
                <w:szCs w:val="24"/>
              </w:rPr>
            </w:pPr>
            <w:r w:rsidRPr="00DC6284">
              <w:rPr>
                <w:rStyle w:val="FontStyle49"/>
                <w:b w:val="0"/>
                <w:bCs w:val="0"/>
                <w:color w:val="auto"/>
                <w:sz w:val="24"/>
                <w:szCs w:val="24"/>
                <w:lang w:val="uk-UA" w:eastAsia="uk-UA"/>
              </w:rPr>
              <w:t>Організація та контроль професійного навчання державних службовців  ГУ ДПС</w:t>
            </w:r>
          </w:p>
        </w:tc>
        <w:tc>
          <w:tcPr>
            <w:tcW w:w="2694" w:type="dxa"/>
          </w:tcPr>
          <w:p w:rsidR="00075ECF" w:rsidRPr="00DC6284" w:rsidRDefault="00075ECF" w:rsidP="00C833F9">
            <w:pPr>
              <w:pStyle w:val="aa"/>
              <w:rPr>
                <w:rStyle w:val="20"/>
                <w:rFonts w:eastAsia="Courier New"/>
                <w:color w:val="auto"/>
                <w:sz w:val="24"/>
                <w:szCs w:val="24"/>
              </w:rPr>
            </w:pPr>
            <w:r w:rsidRPr="00DC6284">
              <w:rPr>
                <w:rStyle w:val="20"/>
                <w:rFonts w:eastAsia="Courier New"/>
                <w:color w:val="auto"/>
                <w:sz w:val="24"/>
                <w:szCs w:val="24"/>
              </w:rPr>
              <w:t>Управління кадрового забезпечення та розвитку персоналу</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314"/>
        </w:trPr>
        <w:tc>
          <w:tcPr>
            <w:tcW w:w="851" w:type="dxa"/>
          </w:tcPr>
          <w:p w:rsidR="00332E20" w:rsidRPr="00DC6284" w:rsidRDefault="00332E20" w:rsidP="00075ECF">
            <w:pPr>
              <w:pStyle w:val="aa"/>
              <w:jc w:val="both"/>
              <w:rPr>
                <w:rStyle w:val="20"/>
                <w:rFonts w:eastAsia="Courier New"/>
                <w:color w:val="auto"/>
                <w:sz w:val="24"/>
                <w:szCs w:val="24"/>
                <w:lang w:val="ru-RU" w:eastAsia="ru-RU" w:bidi="ru-RU"/>
              </w:rPr>
            </w:pPr>
            <w:r w:rsidRPr="00DC6284">
              <w:rPr>
                <w:rStyle w:val="20"/>
                <w:rFonts w:eastAsia="Courier New"/>
                <w:color w:val="auto"/>
                <w:sz w:val="24"/>
                <w:szCs w:val="24"/>
                <w:lang w:val="ru-RU" w:eastAsia="ru-RU" w:bidi="ru-RU"/>
              </w:rPr>
              <w:t>9.</w:t>
            </w:r>
            <w:r w:rsidR="00075ECF" w:rsidRPr="00DC6284">
              <w:rPr>
                <w:rStyle w:val="20"/>
                <w:rFonts w:eastAsia="Courier New"/>
                <w:color w:val="auto"/>
                <w:sz w:val="24"/>
                <w:szCs w:val="24"/>
                <w:lang w:val="ru-RU" w:eastAsia="ru-RU" w:bidi="ru-RU"/>
              </w:rPr>
              <w:t>5</w:t>
            </w:r>
          </w:p>
        </w:tc>
        <w:tc>
          <w:tcPr>
            <w:tcW w:w="9639" w:type="dxa"/>
          </w:tcPr>
          <w:p w:rsidR="00332E20" w:rsidRPr="00DC6284" w:rsidRDefault="00332E20" w:rsidP="00666BCB">
            <w:pPr>
              <w:pStyle w:val="Style2"/>
              <w:widowControl/>
              <w:spacing w:line="240" w:lineRule="auto"/>
              <w:ind w:hanging="5"/>
              <w:jc w:val="both"/>
              <w:rPr>
                <w:rStyle w:val="FontStyle49"/>
                <w:b w:val="0"/>
                <w:bCs w:val="0"/>
                <w:color w:val="auto"/>
                <w:sz w:val="24"/>
                <w:szCs w:val="24"/>
                <w:lang w:val="uk-UA" w:eastAsia="uk-UA"/>
              </w:rPr>
            </w:pPr>
            <w:r w:rsidRPr="00DC6284">
              <w:rPr>
                <w:rStyle w:val="FontStyle49"/>
                <w:b w:val="0"/>
                <w:bCs w:val="0"/>
                <w:color w:val="auto"/>
                <w:sz w:val="24"/>
                <w:szCs w:val="24"/>
                <w:lang w:val="uk-UA" w:eastAsia="uk-UA"/>
              </w:rPr>
              <w:t>Здійснення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ГУ ДПС</w:t>
            </w:r>
          </w:p>
        </w:tc>
        <w:tc>
          <w:tcPr>
            <w:tcW w:w="2694" w:type="dxa"/>
          </w:tcPr>
          <w:p w:rsidR="00332E20" w:rsidRPr="00DC6284" w:rsidRDefault="00332E20" w:rsidP="00C833F9">
            <w:pPr>
              <w:pStyle w:val="Style1"/>
              <w:widowControl/>
              <w:spacing w:line="240" w:lineRule="auto"/>
              <w:jc w:val="left"/>
              <w:rPr>
                <w:rStyle w:val="FontStyle27"/>
                <w:rFonts w:eastAsia="Courier New"/>
                <w:color w:val="auto"/>
                <w:sz w:val="24"/>
                <w:szCs w:val="24"/>
              </w:rPr>
            </w:pPr>
            <w:proofErr w:type="spellStart"/>
            <w:r w:rsidRPr="00DC6284">
              <w:rPr>
                <w:rStyle w:val="FontStyle27"/>
                <w:rFonts w:eastAsia="Courier New"/>
                <w:color w:val="auto"/>
                <w:sz w:val="24"/>
                <w:szCs w:val="24"/>
              </w:rPr>
              <w:t>Управління</w:t>
            </w:r>
            <w:proofErr w:type="spellEnd"/>
            <w:r w:rsidRPr="00DC6284">
              <w:rPr>
                <w:rStyle w:val="FontStyle27"/>
                <w:rFonts w:eastAsia="Courier New"/>
                <w:color w:val="auto"/>
                <w:sz w:val="24"/>
                <w:szCs w:val="24"/>
              </w:rPr>
              <w:t xml:space="preserve"> </w:t>
            </w:r>
            <w:proofErr w:type="gramStart"/>
            <w:r w:rsidRPr="00DC6284">
              <w:rPr>
                <w:rStyle w:val="FontStyle27"/>
                <w:rFonts w:eastAsia="Courier New"/>
                <w:color w:val="auto"/>
                <w:sz w:val="24"/>
                <w:szCs w:val="24"/>
              </w:rPr>
              <w:t>кадрового</w:t>
            </w:r>
            <w:proofErr w:type="gramEnd"/>
            <w:r w:rsidRPr="00DC6284">
              <w:rPr>
                <w:rStyle w:val="FontStyle27"/>
                <w:rFonts w:eastAsia="Courier New"/>
                <w:color w:val="auto"/>
                <w:sz w:val="24"/>
                <w:szCs w:val="24"/>
              </w:rPr>
              <w:t xml:space="preserve"> </w:t>
            </w:r>
            <w:proofErr w:type="spellStart"/>
            <w:r w:rsidRPr="00DC6284">
              <w:rPr>
                <w:rStyle w:val="FontStyle27"/>
                <w:rFonts w:eastAsia="Courier New"/>
                <w:color w:val="auto"/>
                <w:sz w:val="24"/>
                <w:szCs w:val="24"/>
              </w:rPr>
              <w:t>забезпечення</w:t>
            </w:r>
            <w:proofErr w:type="spellEnd"/>
            <w:r w:rsidRPr="00DC6284">
              <w:rPr>
                <w:rStyle w:val="FontStyle27"/>
                <w:rFonts w:eastAsia="Courier New"/>
                <w:color w:val="auto"/>
                <w:sz w:val="24"/>
                <w:szCs w:val="24"/>
              </w:rPr>
              <w:t xml:space="preserve"> та </w:t>
            </w:r>
            <w:proofErr w:type="spellStart"/>
            <w:r w:rsidRPr="00DC6284">
              <w:rPr>
                <w:rStyle w:val="FontStyle27"/>
                <w:rFonts w:eastAsia="Courier New"/>
                <w:color w:val="auto"/>
                <w:sz w:val="24"/>
                <w:szCs w:val="24"/>
              </w:rPr>
              <w:t>розвитку</w:t>
            </w:r>
            <w:proofErr w:type="spellEnd"/>
            <w:r w:rsidRPr="00DC6284">
              <w:rPr>
                <w:rStyle w:val="FontStyle27"/>
                <w:rFonts w:eastAsia="Courier New"/>
                <w:color w:val="auto"/>
                <w:sz w:val="24"/>
                <w:szCs w:val="24"/>
              </w:rPr>
              <w:t xml:space="preserve"> персоналу</w:t>
            </w:r>
          </w:p>
        </w:tc>
        <w:tc>
          <w:tcPr>
            <w:tcW w:w="1419" w:type="dxa"/>
          </w:tcPr>
          <w:p w:rsidR="00332E20" w:rsidRPr="00DC6284" w:rsidRDefault="00332E20" w:rsidP="00757CA4">
            <w:pPr>
              <w:pStyle w:val="Style11"/>
              <w:widowControl/>
              <w:spacing w:line="240" w:lineRule="auto"/>
              <w:rPr>
                <w:rStyle w:val="FontStyle27"/>
                <w:rFonts w:eastAsia="Courier New"/>
                <w:color w:val="auto"/>
                <w:sz w:val="24"/>
                <w:szCs w:val="24"/>
              </w:rPr>
            </w:pPr>
            <w:proofErr w:type="spellStart"/>
            <w:r w:rsidRPr="00DC6284">
              <w:rPr>
                <w:rStyle w:val="FontStyle27"/>
                <w:rFonts w:eastAsia="Courier New"/>
                <w:color w:val="auto"/>
                <w:sz w:val="24"/>
                <w:szCs w:val="24"/>
              </w:rPr>
              <w:t>Квітень</w:t>
            </w:r>
            <w:proofErr w:type="spellEnd"/>
          </w:p>
          <w:p w:rsidR="00332E20" w:rsidRPr="00DC6284" w:rsidRDefault="00332E20" w:rsidP="00757CA4">
            <w:pPr>
              <w:pStyle w:val="Style11"/>
              <w:widowControl/>
              <w:spacing w:line="240" w:lineRule="auto"/>
              <w:rPr>
                <w:rStyle w:val="FontStyle27"/>
                <w:rFonts w:eastAsia="Courier New"/>
                <w:color w:val="auto"/>
                <w:sz w:val="24"/>
                <w:szCs w:val="24"/>
              </w:rPr>
            </w:pPr>
          </w:p>
        </w:tc>
      </w:tr>
      <w:tr w:rsidR="00A56C14" w:rsidRPr="00DC6284" w:rsidTr="00D65224">
        <w:trPr>
          <w:trHeight w:val="314"/>
        </w:trPr>
        <w:tc>
          <w:tcPr>
            <w:tcW w:w="851" w:type="dxa"/>
            <w:shd w:val="clear" w:color="auto" w:fill="auto"/>
          </w:tcPr>
          <w:p w:rsidR="00075ECF" w:rsidRPr="00DC6284" w:rsidRDefault="00075ECF" w:rsidP="00075ECF">
            <w:pPr>
              <w:pStyle w:val="aa"/>
              <w:jc w:val="both"/>
              <w:rPr>
                <w:rStyle w:val="20"/>
                <w:rFonts w:eastAsia="Courier New"/>
                <w:color w:val="auto"/>
                <w:sz w:val="24"/>
                <w:szCs w:val="24"/>
                <w:lang w:val="ru-RU" w:eastAsia="ru-RU" w:bidi="ru-RU"/>
              </w:rPr>
            </w:pPr>
            <w:r w:rsidRPr="00DC6284">
              <w:rPr>
                <w:rStyle w:val="20"/>
                <w:rFonts w:eastAsia="Courier New"/>
                <w:color w:val="auto"/>
                <w:sz w:val="24"/>
                <w:szCs w:val="24"/>
                <w:lang w:val="ru-RU" w:eastAsia="ru-RU" w:bidi="ru-RU"/>
              </w:rPr>
              <w:t>9.6</w:t>
            </w:r>
          </w:p>
        </w:tc>
        <w:tc>
          <w:tcPr>
            <w:tcW w:w="9639" w:type="dxa"/>
            <w:shd w:val="clear" w:color="auto" w:fill="auto"/>
          </w:tcPr>
          <w:p w:rsidR="00075ECF" w:rsidRPr="00DC6284" w:rsidRDefault="00075ECF" w:rsidP="0007283A">
            <w:pPr>
              <w:pStyle w:val="Style7"/>
              <w:widowControl/>
              <w:spacing w:line="240" w:lineRule="auto"/>
              <w:jc w:val="both"/>
              <w:rPr>
                <w:rStyle w:val="FontStyle54"/>
                <w:rFonts w:eastAsiaTheme="minorHAnsi"/>
                <w:color w:val="auto"/>
                <w:sz w:val="24"/>
                <w:szCs w:val="24"/>
                <w:lang w:val="uk-UA"/>
              </w:rPr>
            </w:pPr>
            <w:r w:rsidRPr="00DC6284">
              <w:rPr>
                <w:rStyle w:val="FontStyle54"/>
                <w:rFonts w:eastAsiaTheme="minorHAnsi"/>
                <w:color w:val="auto"/>
                <w:sz w:val="24"/>
                <w:szCs w:val="24"/>
                <w:lang w:val="uk-UA"/>
              </w:rPr>
              <w:t>Вжиття заходів з реалізації положень Антикорупційної програми ДПС на 2020-2022 роки</w:t>
            </w:r>
          </w:p>
        </w:tc>
        <w:tc>
          <w:tcPr>
            <w:tcW w:w="2694" w:type="dxa"/>
            <w:shd w:val="clear" w:color="auto" w:fill="auto"/>
          </w:tcPr>
          <w:p w:rsidR="00075ECF" w:rsidRPr="00DC6284" w:rsidRDefault="00075ECF" w:rsidP="00C833F9">
            <w:pPr>
              <w:pStyle w:val="aa"/>
              <w:rPr>
                <w:rStyle w:val="20"/>
                <w:rFonts w:eastAsia="Courier New"/>
                <w:color w:val="auto"/>
                <w:sz w:val="24"/>
                <w:szCs w:val="24"/>
              </w:rPr>
            </w:pPr>
            <w:r w:rsidRPr="00DC6284">
              <w:rPr>
                <w:rStyle w:val="20"/>
                <w:rFonts w:eastAsia="Courier New"/>
                <w:color w:val="auto"/>
                <w:sz w:val="24"/>
                <w:szCs w:val="24"/>
              </w:rPr>
              <w:t>Відділ з питань запобігання та виявлення корупції</w:t>
            </w:r>
          </w:p>
        </w:tc>
        <w:tc>
          <w:tcPr>
            <w:tcW w:w="1419" w:type="dxa"/>
            <w:shd w:val="clear" w:color="auto" w:fill="auto"/>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1403"/>
        </w:trPr>
        <w:tc>
          <w:tcPr>
            <w:tcW w:w="851" w:type="dxa"/>
          </w:tcPr>
          <w:p w:rsidR="00075ECF" w:rsidRPr="00DC6284" w:rsidRDefault="00075ECF" w:rsidP="00075ECF">
            <w:pPr>
              <w:pStyle w:val="aa"/>
              <w:jc w:val="both"/>
              <w:rPr>
                <w:rStyle w:val="20"/>
                <w:rFonts w:eastAsia="Courier New"/>
                <w:color w:val="auto"/>
                <w:sz w:val="24"/>
                <w:szCs w:val="24"/>
                <w:lang w:val="ru-RU" w:eastAsia="ru-RU" w:bidi="ru-RU"/>
              </w:rPr>
            </w:pPr>
            <w:r w:rsidRPr="00DC6284">
              <w:rPr>
                <w:rStyle w:val="20"/>
                <w:rFonts w:eastAsia="Courier New"/>
                <w:color w:val="auto"/>
                <w:sz w:val="24"/>
                <w:szCs w:val="24"/>
                <w:lang w:val="ru-RU" w:eastAsia="ru-RU" w:bidi="ru-RU"/>
              </w:rPr>
              <w:lastRenderedPageBreak/>
              <w:t>9.7</w:t>
            </w:r>
          </w:p>
        </w:tc>
        <w:tc>
          <w:tcPr>
            <w:tcW w:w="9639" w:type="dxa"/>
          </w:tcPr>
          <w:p w:rsidR="00075ECF" w:rsidRPr="00DC6284" w:rsidRDefault="00075ECF" w:rsidP="00B760FA">
            <w:pPr>
              <w:pStyle w:val="Style3"/>
              <w:widowControl/>
              <w:spacing w:after="120"/>
              <w:ind w:right="57"/>
              <w:jc w:val="both"/>
              <w:rPr>
                <w:rStyle w:val="FontStyle49"/>
                <w:b w:val="0"/>
                <w:bCs w:val="0"/>
                <w:color w:val="auto"/>
                <w:sz w:val="24"/>
                <w:szCs w:val="24"/>
              </w:rPr>
            </w:pPr>
            <w:r w:rsidRPr="00DC6284">
              <w:rPr>
                <w:rStyle w:val="FontStyle49"/>
                <w:b w:val="0"/>
                <w:bCs w:val="0"/>
                <w:color w:val="auto"/>
                <w:sz w:val="24"/>
                <w:szCs w:val="24"/>
                <w:lang w:val="uk-UA" w:eastAsia="uk-UA"/>
              </w:rPr>
              <w:t>Здійснення організаційних та контрольно-перевірочних заходів щодо своєчасного подання державними службовцями декларацій осіб, уповноважених на виконання функцій держави або місцевого самоврядування, проведення перевірки факту подання декларацій та повідомлення Національного агентства з питань запобігання корупції про випадки неподання чи несвоєчасне подання декларацій</w:t>
            </w:r>
          </w:p>
        </w:tc>
        <w:tc>
          <w:tcPr>
            <w:tcW w:w="2694" w:type="dxa"/>
          </w:tcPr>
          <w:p w:rsidR="00075ECF" w:rsidRPr="00DC6284" w:rsidRDefault="00075ECF" w:rsidP="007203B6">
            <w:pPr>
              <w:pStyle w:val="aa"/>
              <w:spacing w:after="120"/>
              <w:rPr>
                <w:rStyle w:val="20"/>
                <w:rFonts w:eastAsia="Courier New"/>
                <w:color w:val="auto"/>
                <w:sz w:val="24"/>
                <w:szCs w:val="24"/>
              </w:rPr>
            </w:pPr>
            <w:r w:rsidRPr="00DC6284">
              <w:rPr>
                <w:rStyle w:val="20"/>
                <w:rFonts w:eastAsia="Courier New"/>
                <w:color w:val="auto"/>
                <w:sz w:val="24"/>
                <w:szCs w:val="24"/>
              </w:rPr>
              <w:t>Відділ з питань запобігання та виявлення корупції</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314"/>
        </w:trPr>
        <w:tc>
          <w:tcPr>
            <w:tcW w:w="851" w:type="dxa"/>
          </w:tcPr>
          <w:p w:rsidR="00075ECF" w:rsidRPr="00DC6284" w:rsidRDefault="00075ECF" w:rsidP="00075ECF">
            <w:pPr>
              <w:pStyle w:val="aa"/>
              <w:jc w:val="both"/>
              <w:rPr>
                <w:rStyle w:val="20"/>
                <w:rFonts w:eastAsia="Courier New"/>
                <w:color w:val="auto"/>
                <w:sz w:val="24"/>
                <w:szCs w:val="24"/>
                <w:lang w:val="ru-RU" w:eastAsia="ru-RU" w:bidi="ru-RU"/>
              </w:rPr>
            </w:pPr>
            <w:r w:rsidRPr="00DC6284">
              <w:rPr>
                <w:rStyle w:val="20"/>
                <w:rFonts w:eastAsia="Courier New"/>
                <w:color w:val="auto"/>
                <w:sz w:val="24"/>
                <w:szCs w:val="24"/>
                <w:lang w:val="ru-RU" w:eastAsia="ru-RU" w:bidi="ru-RU"/>
              </w:rPr>
              <w:t>9.8</w:t>
            </w:r>
          </w:p>
        </w:tc>
        <w:tc>
          <w:tcPr>
            <w:tcW w:w="9639" w:type="dxa"/>
          </w:tcPr>
          <w:p w:rsidR="00075ECF" w:rsidRPr="00DC6284" w:rsidRDefault="00075ECF" w:rsidP="009139BC">
            <w:pPr>
              <w:pStyle w:val="aa"/>
              <w:spacing w:after="120"/>
              <w:jc w:val="both"/>
              <w:rPr>
                <w:rStyle w:val="20"/>
                <w:rFonts w:eastAsia="Courier New"/>
                <w:color w:val="auto"/>
                <w:sz w:val="24"/>
                <w:szCs w:val="24"/>
              </w:rPr>
            </w:pPr>
            <w:r w:rsidRPr="00DC6284">
              <w:rPr>
                <w:rStyle w:val="FontStyle54"/>
                <w:rFonts w:eastAsiaTheme="minorHAnsi"/>
                <w:color w:val="auto"/>
                <w:sz w:val="24"/>
                <w:szCs w:val="24"/>
              </w:rPr>
              <w:t>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 проведення роботи із виявлення корупційних ризиків в діяльності посадових ГУ ДПС, проведення оцінки ризиків та заходів щодо їх усунення</w:t>
            </w:r>
          </w:p>
        </w:tc>
        <w:tc>
          <w:tcPr>
            <w:tcW w:w="2694" w:type="dxa"/>
          </w:tcPr>
          <w:p w:rsidR="00075ECF" w:rsidRPr="00DC6284" w:rsidRDefault="00075ECF" w:rsidP="007203B6">
            <w:pPr>
              <w:pStyle w:val="aa"/>
              <w:rPr>
                <w:rStyle w:val="20"/>
                <w:rFonts w:eastAsia="Courier New"/>
                <w:color w:val="auto"/>
                <w:sz w:val="24"/>
                <w:szCs w:val="24"/>
              </w:rPr>
            </w:pPr>
            <w:r w:rsidRPr="00DC6284">
              <w:rPr>
                <w:rStyle w:val="20"/>
                <w:rFonts w:eastAsia="Courier New"/>
                <w:color w:val="auto"/>
                <w:sz w:val="24"/>
                <w:szCs w:val="24"/>
              </w:rPr>
              <w:t>Відділ з питань запобігання та виявлення корупції</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314"/>
        </w:trPr>
        <w:tc>
          <w:tcPr>
            <w:tcW w:w="851" w:type="dxa"/>
          </w:tcPr>
          <w:p w:rsidR="00075ECF" w:rsidRPr="00DC6284" w:rsidRDefault="00075ECF" w:rsidP="00075ECF">
            <w:pPr>
              <w:pStyle w:val="aa"/>
              <w:jc w:val="both"/>
              <w:rPr>
                <w:rStyle w:val="20"/>
                <w:rFonts w:eastAsia="Courier New"/>
                <w:color w:val="auto"/>
                <w:sz w:val="24"/>
                <w:szCs w:val="24"/>
                <w:lang w:val="ru-RU" w:eastAsia="ru-RU" w:bidi="ru-RU"/>
              </w:rPr>
            </w:pPr>
            <w:r w:rsidRPr="00DC6284">
              <w:rPr>
                <w:rStyle w:val="20"/>
                <w:rFonts w:eastAsia="Courier New"/>
                <w:color w:val="auto"/>
                <w:sz w:val="24"/>
                <w:szCs w:val="24"/>
                <w:lang w:val="ru-RU" w:eastAsia="ru-RU" w:bidi="ru-RU"/>
              </w:rPr>
              <w:t>9.9</w:t>
            </w:r>
          </w:p>
        </w:tc>
        <w:tc>
          <w:tcPr>
            <w:tcW w:w="9639" w:type="dxa"/>
          </w:tcPr>
          <w:p w:rsidR="00075ECF" w:rsidRPr="00DC6284" w:rsidRDefault="00075ECF" w:rsidP="009139BC">
            <w:pPr>
              <w:pStyle w:val="Style7"/>
              <w:widowControl/>
              <w:spacing w:after="120" w:line="240" w:lineRule="auto"/>
              <w:jc w:val="both"/>
              <w:rPr>
                <w:rStyle w:val="FontStyle54"/>
                <w:rFonts w:eastAsiaTheme="minorHAnsi"/>
                <w:color w:val="auto"/>
                <w:sz w:val="24"/>
                <w:szCs w:val="24"/>
                <w:lang w:val="uk-UA"/>
              </w:rPr>
            </w:pPr>
            <w:r w:rsidRPr="00DC6284">
              <w:rPr>
                <w:rStyle w:val="FontStyle54"/>
                <w:rFonts w:eastAsiaTheme="minorHAnsi"/>
                <w:color w:val="auto"/>
                <w:sz w:val="24"/>
                <w:szCs w:val="24"/>
                <w:lang w:val="uk-UA" w:eastAsia="uk-UA"/>
              </w:rPr>
              <w:t>Запобігання та виявлення корупційних, інших правопорушень у сфері службової діяльності працівників ГУ ДПС, організація та проведення роботи щодо протидії залучення працівників ГУ ДПС у протиправну діяльність</w:t>
            </w:r>
          </w:p>
        </w:tc>
        <w:tc>
          <w:tcPr>
            <w:tcW w:w="2694" w:type="dxa"/>
          </w:tcPr>
          <w:p w:rsidR="00075ECF" w:rsidRPr="00DC6284" w:rsidRDefault="00075ECF" w:rsidP="009139BC">
            <w:pPr>
              <w:pStyle w:val="aa"/>
              <w:spacing w:after="120"/>
              <w:rPr>
                <w:rStyle w:val="20"/>
                <w:rFonts w:eastAsia="Courier New"/>
                <w:color w:val="auto"/>
                <w:sz w:val="24"/>
                <w:szCs w:val="24"/>
              </w:rPr>
            </w:pPr>
            <w:r w:rsidRPr="00DC6284">
              <w:rPr>
                <w:rStyle w:val="20"/>
                <w:rFonts w:eastAsia="Courier New"/>
                <w:color w:val="auto"/>
                <w:sz w:val="24"/>
                <w:szCs w:val="24"/>
              </w:rPr>
              <w:t>Відділ з питань запобігання та виявлення корупції</w:t>
            </w:r>
          </w:p>
        </w:tc>
        <w:tc>
          <w:tcPr>
            <w:tcW w:w="1419" w:type="dxa"/>
          </w:tcPr>
          <w:p w:rsidR="00075ECF" w:rsidRPr="00DC6284" w:rsidRDefault="00075ECF"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075ECF" w:rsidRPr="00DC6284" w:rsidRDefault="00075ECF"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1148"/>
        </w:trPr>
        <w:tc>
          <w:tcPr>
            <w:tcW w:w="851" w:type="dxa"/>
          </w:tcPr>
          <w:p w:rsidR="00FC61C4" w:rsidRPr="00DC6284" w:rsidRDefault="00FC61C4" w:rsidP="00424988">
            <w:pPr>
              <w:pStyle w:val="aa"/>
              <w:jc w:val="both"/>
              <w:rPr>
                <w:rStyle w:val="20"/>
                <w:rFonts w:eastAsia="Courier New"/>
                <w:color w:val="auto"/>
                <w:sz w:val="24"/>
                <w:szCs w:val="24"/>
                <w:lang w:val="ru-RU" w:eastAsia="ru-RU" w:bidi="ru-RU"/>
              </w:rPr>
            </w:pPr>
            <w:r w:rsidRPr="00DC6284">
              <w:rPr>
                <w:rStyle w:val="20"/>
                <w:rFonts w:eastAsia="Courier New"/>
                <w:color w:val="auto"/>
                <w:sz w:val="24"/>
                <w:szCs w:val="24"/>
                <w:lang w:val="ru-RU" w:eastAsia="ru-RU" w:bidi="ru-RU"/>
              </w:rPr>
              <w:t>9.10</w:t>
            </w:r>
          </w:p>
        </w:tc>
        <w:tc>
          <w:tcPr>
            <w:tcW w:w="9639" w:type="dxa"/>
          </w:tcPr>
          <w:p w:rsidR="00FC61C4" w:rsidRPr="00DC6284" w:rsidRDefault="00FC61C4" w:rsidP="001F2516">
            <w:pPr>
              <w:pStyle w:val="Style7"/>
              <w:widowControl/>
              <w:spacing w:after="120" w:line="240" w:lineRule="auto"/>
              <w:jc w:val="both"/>
              <w:rPr>
                <w:rStyle w:val="FontStyle54"/>
                <w:rFonts w:eastAsiaTheme="minorHAnsi"/>
                <w:bCs/>
                <w:color w:val="auto"/>
                <w:sz w:val="24"/>
                <w:szCs w:val="24"/>
                <w:lang w:val="uk-UA"/>
              </w:rPr>
            </w:pPr>
            <w:r w:rsidRPr="00DC6284">
              <w:rPr>
                <w:rStyle w:val="FontStyle54"/>
                <w:rFonts w:eastAsiaTheme="minorHAnsi"/>
                <w:color w:val="auto"/>
                <w:sz w:val="24"/>
                <w:szCs w:val="24"/>
                <w:lang w:val="uk-UA" w:eastAsia="uk-UA"/>
              </w:rPr>
              <w:t xml:space="preserve">Проведення (участь у проведені) службових розслідувань (перевірок) стосовно працівників </w:t>
            </w:r>
            <w:r w:rsidRPr="00DC6284">
              <w:rPr>
                <w:rStyle w:val="FontStyle54"/>
                <w:color w:val="auto"/>
                <w:sz w:val="24"/>
                <w:szCs w:val="24"/>
                <w:lang w:val="uk-UA"/>
              </w:rPr>
              <w:t xml:space="preserve">ГУ ДПС </w:t>
            </w:r>
            <w:r w:rsidRPr="00DC6284">
              <w:rPr>
                <w:rStyle w:val="FontStyle54"/>
                <w:rFonts w:eastAsiaTheme="minorHAnsi"/>
                <w:color w:val="auto"/>
                <w:sz w:val="24"/>
                <w:szCs w:val="24"/>
                <w:lang w:val="uk-UA" w:eastAsia="uk-UA"/>
              </w:rPr>
              <w:t>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2694" w:type="dxa"/>
          </w:tcPr>
          <w:p w:rsidR="00FC61C4" w:rsidRPr="00DC6284" w:rsidRDefault="00FC61C4" w:rsidP="007203B6">
            <w:pPr>
              <w:pStyle w:val="aa"/>
              <w:rPr>
                <w:rStyle w:val="20"/>
                <w:rFonts w:eastAsia="Courier New"/>
                <w:color w:val="auto"/>
                <w:sz w:val="24"/>
                <w:szCs w:val="24"/>
              </w:rPr>
            </w:pPr>
            <w:r w:rsidRPr="00DC6284">
              <w:rPr>
                <w:rStyle w:val="20"/>
                <w:rFonts w:eastAsia="Courier New"/>
                <w:color w:val="auto"/>
                <w:sz w:val="24"/>
                <w:szCs w:val="24"/>
              </w:rPr>
              <w:t>Відділ з питань запобігання та виявлення корупції</w:t>
            </w:r>
          </w:p>
        </w:tc>
        <w:tc>
          <w:tcPr>
            <w:tcW w:w="1419" w:type="dxa"/>
          </w:tcPr>
          <w:p w:rsidR="00FC61C4" w:rsidRPr="00DC6284" w:rsidRDefault="00FC61C4"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FC61C4" w:rsidRPr="00DC6284" w:rsidRDefault="00FC61C4"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314"/>
        </w:trPr>
        <w:tc>
          <w:tcPr>
            <w:tcW w:w="851" w:type="dxa"/>
          </w:tcPr>
          <w:p w:rsidR="00FC61C4" w:rsidRPr="00DC6284" w:rsidRDefault="00FC61C4" w:rsidP="00424988">
            <w:pPr>
              <w:pStyle w:val="aa"/>
              <w:jc w:val="both"/>
              <w:rPr>
                <w:rStyle w:val="20"/>
                <w:rFonts w:eastAsia="Courier New"/>
                <w:color w:val="auto"/>
                <w:sz w:val="24"/>
                <w:szCs w:val="24"/>
                <w:lang w:val="ru-RU" w:eastAsia="ru-RU" w:bidi="ru-RU"/>
              </w:rPr>
            </w:pPr>
            <w:r w:rsidRPr="00DC6284">
              <w:rPr>
                <w:rStyle w:val="20"/>
                <w:rFonts w:eastAsia="Courier New"/>
                <w:color w:val="auto"/>
                <w:sz w:val="24"/>
                <w:szCs w:val="24"/>
                <w:lang w:val="ru-RU" w:eastAsia="ru-RU" w:bidi="ru-RU"/>
              </w:rPr>
              <w:t>9.11</w:t>
            </w:r>
          </w:p>
        </w:tc>
        <w:tc>
          <w:tcPr>
            <w:tcW w:w="9639" w:type="dxa"/>
          </w:tcPr>
          <w:p w:rsidR="00FC61C4" w:rsidRPr="00DC6284" w:rsidRDefault="00FC61C4" w:rsidP="007203B6">
            <w:pPr>
              <w:pStyle w:val="Style7"/>
              <w:widowControl/>
              <w:spacing w:line="240" w:lineRule="auto"/>
              <w:jc w:val="both"/>
              <w:rPr>
                <w:rStyle w:val="FontStyle54"/>
                <w:rFonts w:eastAsiaTheme="minorHAnsi"/>
                <w:color w:val="auto"/>
                <w:sz w:val="24"/>
                <w:szCs w:val="24"/>
                <w:lang w:val="uk-UA"/>
              </w:rPr>
            </w:pPr>
            <w:r w:rsidRPr="00DC6284">
              <w:rPr>
                <w:rStyle w:val="FontStyle54"/>
                <w:rFonts w:eastAsiaTheme="minorHAnsi"/>
                <w:color w:val="auto"/>
                <w:sz w:val="24"/>
                <w:szCs w:val="24"/>
                <w:lang w:val="uk-UA"/>
              </w:rPr>
              <w:t xml:space="preserve">Проведення профілактичної та роз’яснювальної роботи серед працівників ГУ ДПС </w:t>
            </w:r>
            <w:r w:rsidRPr="00DC6284">
              <w:rPr>
                <w:rStyle w:val="FontStyle54"/>
                <w:rFonts w:eastAsiaTheme="minorHAnsi"/>
                <w:color w:val="auto"/>
                <w:sz w:val="24"/>
                <w:szCs w:val="24"/>
                <w:lang w:val="uk-UA" w:eastAsia="uk-UA"/>
              </w:rPr>
              <w:t>з питань дотримання вимог антикорупційного законодавства, надання методичної та консультаційної допомоги</w:t>
            </w:r>
          </w:p>
        </w:tc>
        <w:tc>
          <w:tcPr>
            <w:tcW w:w="2694" w:type="dxa"/>
          </w:tcPr>
          <w:p w:rsidR="00FC61C4" w:rsidRPr="00DC6284" w:rsidRDefault="00FC61C4" w:rsidP="007203B6">
            <w:pPr>
              <w:pStyle w:val="aa"/>
              <w:rPr>
                <w:rStyle w:val="20"/>
                <w:rFonts w:eastAsia="Courier New"/>
                <w:color w:val="auto"/>
                <w:sz w:val="24"/>
                <w:szCs w:val="24"/>
              </w:rPr>
            </w:pPr>
            <w:r w:rsidRPr="00DC6284">
              <w:rPr>
                <w:rStyle w:val="20"/>
                <w:rFonts w:eastAsia="Courier New"/>
                <w:color w:val="auto"/>
                <w:sz w:val="24"/>
                <w:szCs w:val="24"/>
              </w:rPr>
              <w:t xml:space="preserve">Відділ з питань запобігання та </w:t>
            </w:r>
          </w:p>
          <w:p w:rsidR="00FC61C4" w:rsidRPr="00DC6284" w:rsidRDefault="00FC61C4" w:rsidP="007203B6">
            <w:pPr>
              <w:pStyle w:val="aa"/>
              <w:spacing w:after="120"/>
              <w:rPr>
                <w:rStyle w:val="20"/>
                <w:rFonts w:eastAsia="Courier New"/>
                <w:color w:val="auto"/>
                <w:sz w:val="24"/>
                <w:szCs w:val="24"/>
              </w:rPr>
            </w:pPr>
            <w:r w:rsidRPr="00DC6284">
              <w:rPr>
                <w:rStyle w:val="20"/>
                <w:rFonts w:eastAsia="Courier New"/>
                <w:color w:val="auto"/>
                <w:sz w:val="24"/>
                <w:szCs w:val="24"/>
              </w:rPr>
              <w:t>виявлення корупції;</w:t>
            </w:r>
          </w:p>
          <w:p w:rsidR="00FC61C4" w:rsidRDefault="00FC61C4" w:rsidP="00B760FA">
            <w:pPr>
              <w:pStyle w:val="aa"/>
              <w:spacing w:after="120"/>
              <w:rPr>
                <w:rStyle w:val="20"/>
                <w:rFonts w:eastAsia="Courier New"/>
                <w:color w:val="auto"/>
                <w:sz w:val="24"/>
                <w:szCs w:val="24"/>
              </w:rPr>
            </w:pPr>
            <w:r w:rsidRPr="00DC6284">
              <w:rPr>
                <w:rStyle w:val="20"/>
                <w:rFonts w:eastAsia="Courier New"/>
                <w:color w:val="auto"/>
                <w:sz w:val="24"/>
                <w:szCs w:val="24"/>
              </w:rPr>
              <w:t>структурні підрозділи</w:t>
            </w:r>
          </w:p>
          <w:p w:rsidR="00C833F9" w:rsidRDefault="00C833F9" w:rsidP="00B760FA">
            <w:pPr>
              <w:pStyle w:val="aa"/>
              <w:spacing w:after="120"/>
              <w:rPr>
                <w:rStyle w:val="20"/>
                <w:rFonts w:eastAsia="Courier New"/>
                <w:color w:val="auto"/>
                <w:sz w:val="24"/>
                <w:szCs w:val="24"/>
              </w:rPr>
            </w:pPr>
          </w:p>
          <w:p w:rsidR="00C833F9" w:rsidRPr="00DC6284" w:rsidRDefault="00C833F9" w:rsidP="00B760FA">
            <w:pPr>
              <w:pStyle w:val="aa"/>
              <w:spacing w:after="120"/>
              <w:rPr>
                <w:rStyle w:val="20"/>
                <w:rFonts w:eastAsia="Courier New"/>
                <w:color w:val="auto"/>
                <w:sz w:val="24"/>
                <w:szCs w:val="24"/>
              </w:rPr>
            </w:pPr>
          </w:p>
        </w:tc>
        <w:tc>
          <w:tcPr>
            <w:tcW w:w="1419" w:type="dxa"/>
          </w:tcPr>
          <w:p w:rsidR="00FC61C4" w:rsidRPr="00DC6284" w:rsidRDefault="00FC61C4"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FC61C4" w:rsidRPr="00DC6284" w:rsidRDefault="00FC61C4"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504"/>
        </w:trPr>
        <w:tc>
          <w:tcPr>
            <w:tcW w:w="14603" w:type="dxa"/>
            <w:gridSpan w:val="4"/>
          </w:tcPr>
          <w:p w:rsidR="00332E20" w:rsidRPr="00DC6284" w:rsidRDefault="00332E20" w:rsidP="007C162B">
            <w:pPr>
              <w:pStyle w:val="aa"/>
              <w:spacing w:before="120" w:after="120"/>
              <w:jc w:val="center"/>
              <w:rPr>
                <w:rStyle w:val="20"/>
                <w:rFonts w:eastAsia="Courier New"/>
                <w:color w:val="auto"/>
                <w:sz w:val="24"/>
                <w:szCs w:val="24"/>
              </w:rPr>
            </w:pPr>
            <w:r w:rsidRPr="00DC6284">
              <w:rPr>
                <w:rStyle w:val="20"/>
                <w:rFonts w:eastAsia="Courier New"/>
                <w:b/>
                <w:color w:val="auto"/>
                <w:sz w:val="24"/>
                <w:szCs w:val="24"/>
              </w:rPr>
              <w:t>Розділ 10. Організація фінансової діяльності. Матеріально-технічний розвиток</w:t>
            </w:r>
          </w:p>
        </w:tc>
      </w:tr>
      <w:tr w:rsidR="00A56C14" w:rsidRPr="00DC6284" w:rsidTr="00CD5611">
        <w:trPr>
          <w:trHeight w:val="741"/>
        </w:trPr>
        <w:tc>
          <w:tcPr>
            <w:tcW w:w="851" w:type="dxa"/>
          </w:tcPr>
          <w:p w:rsidR="009E2FBE" w:rsidRPr="00DC6284" w:rsidRDefault="009E2FBE" w:rsidP="007203B6">
            <w:pPr>
              <w:pStyle w:val="aa"/>
              <w:jc w:val="both"/>
              <w:rPr>
                <w:rFonts w:ascii="Times New Roman" w:hAnsi="Times New Roman" w:cs="Times New Roman"/>
                <w:color w:val="auto"/>
              </w:rPr>
            </w:pPr>
            <w:r w:rsidRPr="00DC6284">
              <w:rPr>
                <w:rStyle w:val="20"/>
                <w:rFonts w:eastAsia="Courier New"/>
                <w:color w:val="auto"/>
                <w:sz w:val="24"/>
                <w:szCs w:val="24"/>
              </w:rPr>
              <w:t>10.1</w:t>
            </w:r>
          </w:p>
        </w:tc>
        <w:tc>
          <w:tcPr>
            <w:tcW w:w="9639" w:type="dxa"/>
          </w:tcPr>
          <w:p w:rsidR="009E2FBE" w:rsidRPr="00DC6284" w:rsidRDefault="009E2FBE" w:rsidP="00E125B6">
            <w:pPr>
              <w:pStyle w:val="aa"/>
              <w:jc w:val="both"/>
              <w:rPr>
                <w:rStyle w:val="20"/>
                <w:rFonts w:eastAsia="Courier New"/>
                <w:color w:val="auto"/>
                <w:sz w:val="24"/>
                <w:szCs w:val="24"/>
              </w:rPr>
            </w:pPr>
            <w:r w:rsidRPr="00DC6284">
              <w:rPr>
                <w:rStyle w:val="20"/>
                <w:rFonts w:eastAsia="Courier New"/>
                <w:color w:val="auto"/>
                <w:sz w:val="24"/>
                <w:szCs w:val="24"/>
              </w:rPr>
              <w:t>Забезпечення  ефективного, результативного  і  цільового  використання бюджетних коштів</w:t>
            </w:r>
          </w:p>
        </w:tc>
        <w:tc>
          <w:tcPr>
            <w:tcW w:w="2694" w:type="dxa"/>
          </w:tcPr>
          <w:p w:rsidR="009E2FBE" w:rsidRPr="00DC6284" w:rsidRDefault="009E2FBE" w:rsidP="00B760FA">
            <w:pPr>
              <w:pStyle w:val="aa"/>
              <w:spacing w:after="120"/>
              <w:rPr>
                <w:rStyle w:val="20"/>
                <w:rFonts w:eastAsia="Courier New"/>
                <w:color w:val="auto"/>
                <w:sz w:val="24"/>
                <w:szCs w:val="24"/>
              </w:rPr>
            </w:pPr>
            <w:r w:rsidRPr="00DC6284">
              <w:rPr>
                <w:rStyle w:val="20"/>
                <w:rFonts w:eastAsia="Courier New"/>
                <w:color w:val="auto"/>
                <w:sz w:val="24"/>
                <w:szCs w:val="24"/>
              </w:rPr>
              <w:t>Управління інфраструктури та бухгалтерського обліку</w:t>
            </w:r>
          </w:p>
        </w:tc>
        <w:tc>
          <w:tcPr>
            <w:tcW w:w="1419" w:type="dxa"/>
          </w:tcPr>
          <w:p w:rsidR="009E2FBE" w:rsidRPr="00DC6284" w:rsidRDefault="009E2FBE"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E2FBE" w:rsidRPr="00DC6284" w:rsidRDefault="009E2FBE"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833F9">
        <w:trPr>
          <w:trHeight w:val="314"/>
        </w:trPr>
        <w:tc>
          <w:tcPr>
            <w:tcW w:w="851" w:type="dxa"/>
          </w:tcPr>
          <w:p w:rsidR="009E2FBE" w:rsidRPr="00DC6284" w:rsidRDefault="009E2FBE" w:rsidP="007203B6">
            <w:pPr>
              <w:pStyle w:val="aa"/>
              <w:jc w:val="both"/>
              <w:rPr>
                <w:rStyle w:val="20"/>
                <w:rFonts w:eastAsia="Courier New"/>
                <w:color w:val="auto"/>
                <w:sz w:val="24"/>
                <w:szCs w:val="24"/>
              </w:rPr>
            </w:pPr>
            <w:r w:rsidRPr="00DC6284">
              <w:rPr>
                <w:rStyle w:val="20"/>
                <w:rFonts w:eastAsia="Courier New"/>
                <w:color w:val="auto"/>
                <w:sz w:val="24"/>
                <w:szCs w:val="24"/>
              </w:rPr>
              <w:lastRenderedPageBreak/>
              <w:t>10.2</w:t>
            </w:r>
          </w:p>
        </w:tc>
        <w:tc>
          <w:tcPr>
            <w:tcW w:w="9639" w:type="dxa"/>
          </w:tcPr>
          <w:p w:rsidR="009E2FBE" w:rsidRPr="00DC6284" w:rsidRDefault="009E2FBE" w:rsidP="007203B6">
            <w:pPr>
              <w:pStyle w:val="aa"/>
              <w:jc w:val="both"/>
              <w:rPr>
                <w:rStyle w:val="20"/>
                <w:rFonts w:eastAsia="Courier New"/>
                <w:color w:val="auto"/>
                <w:sz w:val="24"/>
                <w:szCs w:val="24"/>
                <w:lang w:val="ru-RU"/>
              </w:rPr>
            </w:pPr>
            <w:r w:rsidRPr="00DC6284">
              <w:rPr>
                <w:rFonts w:ascii="Times New Roman" w:hAnsi="Times New Roman" w:cs="Times New Roman"/>
                <w:color w:val="auto"/>
              </w:rPr>
              <w:t>Складання та подання на затвердження довідок змін до кошторису ГУ ДПС та плану асигнувань з відповідними розрахунками</w:t>
            </w:r>
          </w:p>
        </w:tc>
        <w:tc>
          <w:tcPr>
            <w:tcW w:w="2694" w:type="dxa"/>
          </w:tcPr>
          <w:p w:rsidR="009E2FBE" w:rsidRPr="00DC6284" w:rsidRDefault="009E2FBE" w:rsidP="00B760FA">
            <w:pPr>
              <w:pStyle w:val="aa"/>
              <w:spacing w:after="120"/>
              <w:rPr>
                <w:rStyle w:val="20"/>
                <w:rFonts w:eastAsia="Courier New"/>
                <w:color w:val="auto"/>
                <w:sz w:val="24"/>
                <w:szCs w:val="24"/>
              </w:rPr>
            </w:pPr>
            <w:r w:rsidRPr="00DC6284">
              <w:rPr>
                <w:rStyle w:val="20"/>
                <w:rFonts w:eastAsia="Courier New"/>
                <w:color w:val="auto"/>
                <w:sz w:val="24"/>
                <w:szCs w:val="24"/>
              </w:rPr>
              <w:t>Управління інфраструктури та бухгалтерського обліку</w:t>
            </w:r>
          </w:p>
        </w:tc>
        <w:tc>
          <w:tcPr>
            <w:tcW w:w="1419" w:type="dxa"/>
          </w:tcPr>
          <w:p w:rsidR="009E2FBE" w:rsidRPr="00DC6284" w:rsidRDefault="009E2FBE"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E2FBE" w:rsidRPr="00DC6284" w:rsidRDefault="009E2FBE"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E2FBE" w:rsidRPr="00DC6284" w:rsidRDefault="009E2FBE" w:rsidP="009E2FBE">
            <w:pPr>
              <w:pStyle w:val="aa"/>
              <w:jc w:val="both"/>
              <w:rPr>
                <w:rFonts w:ascii="Times New Roman" w:hAnsi="Times New Roman" w:cs="Times New Roman"/>
                <w:color w:val="auto"/>
              </w:rPr>
            </w:pPr>
            <w:r w:rsidRPr="00DC6284">
              <w:rPr>
                <w:rStyle w:val="20"/>
                <w:rFonts w:eastAsia="Courier New"/>
                <w:color w:val="auto"/>
                <w:sz w:val="24"/>
                <w:szCs w:val="24"/>
              </w:rPr>
              <w:t>10.3</w:t>
            </w:r>
          </w:p>
        </w:tc>
        <w:tc>
          <w:tcPr>
            <w:tcW w:w="9639" w:type="dxa"/>
          </w:tcPr>
          <w:p w:rsidR="009E2FBE" w:rsidRPr="00DC6284" w:rsidRDefault="009E2FBE" w:rsidP="007203B6">
            <w:pPr>
              <w:pStyle w:val="aa"/>
              <w:jc w:val="both"/>
              <w:rPr>
                <w:rStyle w:val="20"/>
                <w:rFonts w:eastAsia="Courier New"/>
                <w:color w:val="auto"/>
                <w:sz w:val="24"/>
                <w:szCs w:val="24"/>
              </w:rPr>
            </w:pPr>
            <w:r w:rsidRPr="00DC6284">
              <w:rPr>
                <w:rStyle w:val="20"/>
                <w:rFonts w:eastAsia="Courier New"/>
                <w:color w:val="auto"/>
                <w:sz w:val="24"/>
                <w:szCs w:val="24"/>
              </w:rPr>
              <w:t>Забезпечення виконання робіт на об’єктах будівництва (реконструкції), капітального ремонту матеріально-технічної бази ГУ ДПС</w:t>
            </w:r>
          </w:p>
        </w:tc>
        <w:tc>
          <w:tcPr>
            <w:tcW w:w="2694" w:type="dxa"/>
          </w:tcPr>
          <w:p w:rsidR="009E2FBE" w:rsidRPr="00DC6284" w:rsidRDefault="009E2FBE" w:rsidP="007203B6">
            <w:pPr>
              <w:pStyle w:val="aa"/>
              <w:spacing w:after="120"/>
              <w:rPr>
                <w:rStyle w:val="20"/>
                <w:rFonts w:eastAsia="Courier New"/>
                <w:color w:val="auto"/>
                <w:sz w:val="24"/>
                <w:szCs w:val="24"/>
              </w:rPr>
            </w:pPr>
            <w:r w:rsidRPr="00DC6284">
              <w:rPr>
                <w:rStyle w:val="20"/>
                <w:rFonts w:eastAsia="Courier New"/>
                <w:color w:val="auto"/>
                <w:sz w:val="24"/>
                <w:szCs w:val="24"/>
              </w:rPr>
              <w:t>Управління інфраструктури та бухгалтерського обліку</w:t>
            </w:r>
          </w:p>
        </w:tc>
        <w:tc>
          <w:tcPr>
            <w:tcW w:w="1419" w:type="dxa"/>
          </w:tcPr>
          <w:p w:rsidR="009E2FBE" w:rsidRPr="00DC6284" w:rsidRDefault="009E2FBE"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E2FBE" w:rsidRPr="00DC6284" w:rsidRDefault="009E2FBE"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E2FBE" w:rsidRPr="00DC6284" w:rsidRDefault="009E2FBE" w:rsidP="009E2FBE">
            <w:pPr>
              <w:pStyle w:val="aa"/>
              <w:jc w:val="both"/>
              <w:rPr>
                <w:rFonts w:ascii="Times New Roman" w:hAnsi="Times New Roman" w:cs="Times New Roman"/>
                <w:color w:val="auto"/>
              </w:rPr>
            </w:pPr>
            <w:r w:rsidRPr="00DC6284">
              <w:rPr>
                <w:rStyle w:val="20"/>
                <w:rFonts w:eastAsia="Courier New"/>
                <w:color w:val="auto"/>
                <w:sz w:val="24"/>
                <w:szCs w:val="24"/>
              </w:rPr>
              <w:t>10.4</w:t>
            </w:r>
          </w:p>
        </w:tc>
        <w:tc>
          <w:tcPr>
            <w:tcW w:w="9639" w:type="dxa"/>
          </w:tcPr>
          <w:p w:rsidR="009E2FBE" w:rsidRPr="00DC6284" w:rsidRDefault="009E2FBE" w:rsidP="007203B6">
            <w:pPr>
              <w:pStyle w:val="aa"/>
              <w:jc w:val="both"/>
              <w:rPr>
                <w:rStyle w:val="20"/>
                <w:rFonts w:eastAsia="Courier New"/>
                <w:color w:val="auto"/>
                <w:sz w:val="24"/>
                <w:szCs w:val="24"/>
              </w:rPr>
            </w:pPr>
            <w:r w:rsidRPr="00DC6284">
              <w:rPr>
                <w:rStyle w:val="20"/>
                <w:rFonts w:eastAsia="Courier New"/>
                <w:color w:val="auto"/>
                <w:sz w:val="24"/>
                <w:szCs w:val="24"/>
              </w:rPr>
              <w:t>Забезпечення дотримання лімітів споживання на об’єктах інфраструктури ГУ ДПС теплової, електричної енергії, природного та скрапленого газу, води</w:t>
            </w:r>
          </w:p>
        </w:tc>
        <w:tc>
          <w:tcPr>
            <w:tcW w:w="2694" w:type="dxa"/>
          </w:tcPr>
          <w:p w:rsidR="009E2FBE" w:rsidRPr="00DC6284" w:rsidRDefault="009E2FBE" w:rsidP="007203B6">
            <w:pPr>
              <w:pStyle w:val="aa"/>
              <w:spacing w:after="120"/>
              <w:rPr>
                <w:rStyle w:val="20"/>
                <w:rFonts w:eastAsia="Courier New"/>
                <w:color w:val="auto"/>
                <w:sz w:val="24"/>
                <w:szCs w:val="24"/>
              </w:rPr>
            </w:pPr>
            <w:r w:rsidRPr="00DC6284">
              <w:rPr>
                <w:rStyle w:val="20"/>
                <w:rFonts w:eastAsia="Courier New"/>
                <w:color w:val="auto"/>
                <w:sz w:val="24"/>
                <w:szCs w:val="24"/>
              </w:rPr>
              <w:t>Управління інфраструктури та бухгалтерського обліку</w:t>
            </w:r>
          </w:p>
        </w:tc>
        <w:tc>
          <w:tcPr>
            <w:tcW w:w="1419" w:type="dxa"/>
          </w:tcPr>
          <w:p w:rsidR="009E2FBE" w:rsidRPr="00DC6284" w:rsidRDefault="009E2FBE"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E2FBE" w:rsidRPr="00DC6284" w:rsidRDefault="009E2FBE"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9E2FBE" w:rsidRPr="00DC6284" w:rsidRDefault="009E2FBE" w:rsidP="009E2FBE">
            <w:pPr>
              <w:pStyle w:val="aa"/>
              <w:jc w:val="both"/>
              <w:rPr>
                <w:rFonts w:ascii="Times New Roman" w:hAnsi="Times New Roman" w:cs="Times New Roman"/>
                <w:color w:val="auto"/>
              </w:rPr>
            </w:pPr>
            <w:r w:rsidRPr="00DC6284">
              <w:rPr>
                <w:rStyle w:val="20"/>
                <w:rFonts w:eastAsia="Courier New"/>
                <w:color w:val="auto"/>
                <w:sz w:val="24"/>
                <w:szCs w:val="24"/>
                <w:lang w:val="ru-RU" w:eastAsia="ru-RU" w:bidi="ru-RU"/>
              </w:rPr>
              <w:t>10.5</w:t>
            </w:r>
          </w:p>
        </w:tc>
        <w:tc>
          <w:tcPr>
            <w:tcW w:w="9639" w:type="dxa"/>
          </w:tcPr>
          <w:p w:rsidR="009E2FBE" w:rsidRPr="00DC6284" w:rsidRDefault="009E2FBE" w:rsidP="007203B6">
            <w:pPr>
              <w:pStyle w:val="aa"/>
              <w:jc w:val="both"/>
              <w:rPr>
                <w:rStyle w:val="20"/>
                <w:rFonts w:eastAsia="Courier New"/>
                <w:color w:val="auto"/>
                <w:sz w:val="24"/>
                <w:szCs w:val="24"/>
              </w:rPr>
            </w:pPr>
            <w:r w:rsidRPr="00DC6284">
              <w:rPr>
                <w:rStyle w:val="20"/>
                <w:rFonts w:eastAsia="Courier New"/>
                <w:color w:val="auto"/>
                <w:sz w:val="24"/>
                <w:szCs w:val="24"/>
              </w:rPr>
              <w:t>Здійснення контролю за станом охорони праці та виконанням правил протипожежної безпеки ГУ ДПС. Проведення вступних інструктажів з питань охорони праці та пожежної безпеки відповідно до вимог чинного законодавства</w:t>
            </w:r>
          </w:p>
        </w:tc>
        <w:tc>
          <w:tcPr>
            <w:tcW w:w="2694" w:type="dxa"/>
          </w:tcPr>
          <w:p w:rsidR="009E2FBE" w:rsidRPr="00DC6284" w:rsidRDefault="009E2FBE" w:rsidP="007203B6">
            <w:pPr>
              <w:pStyle w:val="aa"/>
              <w:spacing w:after="120"/>
              <w:rPr>
                <w:rStyle w:val="20"/>
                <w:rFonts w:eastAsia="Courier New"/>
                <w:color w:val="auto"/>
                <w:sz w:val="24"/>
                <w:szCs w:val="24"/>
              </w:rPr>
            </w:pPr>
            <w:r w:rsidRPr="00DC6284">
              <w:rPr>
                <w:rStyle w:val="20"/>
                <w:rFonts w:eastAsia="Courier New"/>
                <w:color w:val="auto"/>
                <w:sz w:val="24"/>
                <w:szCs w:val="24"/>
              </w:rPr>
              <w:t>Управління інфраструктури та бухгалтерського обліку</w:t>
            </w:r>
          </w:p>
        </w:tc>
        <w:tc>
          <w:tcPr>
            <w:tcW w:w="1419" w:type="dxa"/>
          </w:tcPr>
          <w:p w:rsidR="009E2FBE" w:rsidRPr="00DC6284" w:rsidRDefault="009E2FBE"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E2FBE" w:rsidRPr="00DC6284" w:rsidRDefault="009E2FBE"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575066">
        <w:trPr>
          <w:trHeight w:val="314"/>
        </w:trPr>
        <w:tc>
          <w:tcPr>
            <w:tcW w:w="851" w:type="dxa"/>
          </w:tcPr>
          <w:p w:rsidR="009E2FBE" w:rsidRPr="00DC6284" w:rsidRDefault="009E2FBE" w:rsidP="009E2FBE">
            <w:pPr>
              <w:pStyle w:val="aa"/>
              <w:jc w:val="both"/>
              <w:rPr>
                <w:rFonts w:ascii="Times New Roman" w:hAnsi="Times New Roman" w:cs="Times New Roman"/>
                <w:color w:val="auto"/>
              </w:rPr>
            </w:pPr>
            <w:r w:rsidRPr="00DC6284">
              <w:rPr>
                <w:rStyle w:val="20"/>
                <w:rFonts w:eastAsia="Courier New"/>
                <w:color w:val="auto"/>
                <w:sz w:val="24"/>
                <w:szCs w:val="24"/>
                <w:lang w:val="ru-RU" w:eastAsia="ru-RU" w:bidi="ru-RU"/>
              </w:rPr>
              <w:t>10.6</w:t>
            </w:r>
          </w:p>
        </w:tc>
        <w:tc>
          <w:tcPr>
            <w:tcW w:w="9639" w:type="dxa"/>
          </w:tcPr>
          <w:p w:rsidR="009E2FBE" w:rsidRPr="00DC6284" w:rsidRDefault="009E2FBE" w:rsidP="00E84DBB">
            <w:pPr>
              <w:pStyle w:val="aa"/>
              <w:jc w:val="both"/>
              <w:rPr>
                <w:rStyle w:val="20"/>
                <w:rFonts w:eastAsia="Courier New"/>
                <w:color w:val="auto"/>
                <w:sz w:val="24"/>
                <w:szCs w:val="24"/>
              </w:rPr>
            </w:pPr>
            <w:r w:rsidRPr="00DC6284">
              <w:rPr>
                <w:rStyle w:val="20"/>
                <w:rFonts w:eastAsia="Courier New"/>
                <w:color w:val="auto"/>
                <w:sz w:val="24"/>
                <w:szCs w:val="24"/>
              </w:rPr>
              <w:t xml:space="preserve">Проведення заходів щодо </w:t>
            </w:r>
            <w:proofErr w:type="spellStart"/>
            <w:r w:rsidRPr="00DC6284">
              <w:rPr>
                <w:rStyle w:val="20"/>
                <w:rFonts w:eastAsia="Courier New"/>
                <w:color w:val="auto"/>
                <w:sz w:val="24"/>
                <w:szCs w:val="24"/>
              </w:rPr>
              <w:t>закупівель</w:t>
            </w:r>
            <w:proofErr w:type="spellEnd"/>
            <w:r w:rsidRPr="00DC6284">
              <w:rPr>
                <w:rStyle w:val="20"/>
                <w:rFonts w:eastAsia="Courier New"/>
                <w:color w:val="auto"/>
                <w:sz w:val="24"/>
                <w:szCs w:val="24"/>
              </w:rPr>
              <w:t xml:space="preserve"> товарів, робіт і послуг для забезпечення поточної діяльності ГУ ДПС відповідно до Закону України від 25 грудня 2015 року № 922-</w:t>
            </w:r>
            <w:r w:rsidRPr="00DC6284">
              <w:rPr>
                <w:rStyle w:val="20"/>
                <w:rFonts w:eastAsia="Courier New"/>
                <w:color w:val="auto"/>
                <w:sz w:val="24"/>
                <w:szCs w:val="24"/>
                <w:lang w:val="en-US"/>
              </w:rPr>
              <w:t>V</w:t>
            </w:r>
            <w:r w:rsidRPr="00DC6284">
              <w:rPr>
                <w:rStyle w:val="20"/>
                <w:rFonts w:eastAsia="Courier New"/>
                <w:color w:val="auto"/>
                <w:sz w:val="24"/>
                <w:szCs w:val="24"/>
              </w:rPr>
              <w:t xml:space="preserve">ІІІ «Про публічні закупівлі» </w:t>
            </w:r>
          </w:p>
        </w:tc>
        <w:tc>
          <w:tcPr>
            <w:tcW w:w="2694" w:type="dxa"/>
          </w:tcPr>
          <w:p w:rsidR="009E2FBE" w:rsidRPr="00DC6284" w:rsidRDefault="009E2FBE" w:rsidP="00A56C14">
            <w:pPr>
              <w:pStyle w:val="aa"/>
              <w:spacing w:after="120"/>
              <w:rPr>
                <w:rStyle w:val="20"/>
                <w:rFonts w:eastAsia="Courier New"/>
                <w:color w:val="auto"/>
                <w:sz w:val="24"/>
                <w:szCs w:val="24"/>
              </w:rPr>
            </w:pPr>
            <w:r w:rsidRPr="00DC6284">
              <w:rPr>
                <w:rStyle w:val="20"/>
                <w:rFonts w:eastAsia="Courier New"/>
                <w:color w:val="auto"/>
                <w:sz w:val="24"/>
                <w:szCs w:val="24"/>
              </w:rPr>
              <w:t>Управління інфраструктури та бухгалтерського обліку</w:t>
            </w:r>
          </w:p>
        </w:tc>
        <w:tc>
          <w:tcPr>
            <w:tcW w:w="1419" w:type="dxa"/>
          </w:tcPr>
          <w:p w:rsidR="009E2FBE" w:rsidRPr="00DC6284" w:rsidRDefault="009E2FBE"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9E2FBE" w:rsidRPr="00DC6284" w:rsidRDefault="009E2FBE"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172"/>
        </w:trPr>
        <w:tc>
          <w:tcPr>
            <w:tcW w:w="14603" w:type="dxa"/>
            <w:gridSpan w:val="4"/>
          </w:tcPr>
          <w:p w:rsidR="00332E20" w:rsidRPr="00DC6284" w:rsidRDefault="00332E20" w:rsidP="007C162B">
            <w:pPr>
              <w:pStyle w:val="aa"/>
              <w:spacing w:before="120" w:after="120"/>
              <w:jc w:val="center"/>
              <w:rPr>
                <w:rStyle w:val="20"/>
                <w:rFonts w:eastAsia="Courier New"/>
                <w:color w:val="auto"/>
                <w:sz w:val="24"/>
                <w:szCs w:val="24"/>
              </w:rPr>
            </w:pPr>
            <w:r w:rsidRPr="00DC6284">
              <w:rPr>
                <w:rStyle w:val="20"/>
                <w:rFonts w:eastAsia="Courier New"/>
                <w:b/>
                <w:color w:val="auto"/>
                <w:sz w:val="24"/>
                <w:szCs w:val="24"/>
              </w:rPr>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tc>
      </w:tr>
      <w:tr w:rsidR="00A56C14" w:rsidRPr="00DC6284" w:rsidTr="00CD5611">
        <w:trPr>
          <w:trHeight w:val="172"/>
        </w:trPr>
        <w:tc>
          <w:tcPr>
            <w:tcW w:w="851" w:type="dxa"/>
          </w:tcPr>
          <w:p w:rsidR="00140205" w:rsidRPr="00DC6284" w:rsidRDefault="00140205" w:rsidP="007203B6">
            <w:pPr>
              <w:pStyle w:val="aa"/>
              <w:jc w:val="both"/>
              <w:rPr>
                <w:rFonts w:ascii="Times New Roman" w:hAnsi="Times New Roman" w:cs="Times New Roman"/>
                <w:color w:val="auto"/>
              </w:rPr>
            </w:pPr>
            <w:r w:rsidRPr="00DC6284">
              <w:rPr>
                <w:rStyle w:val="20"/>
                <w:rFonts w:eastAsia="Courier New"/>
                <w:color w:val="auto"/>
                <w:sz w:val="24"/>
                <w:szCs w:val="24"/>
              </w:rPr>
              <w:t>11.1</w:t>
            </w:r>
          </w:p>
        </w:tc>
        <w:tc>
          <w:tcPr>
            <w:tcW w:w="9639" w:type="dxa"/>
          </w:tcPr>
          <w:p w:rsidR="00140205" w:rsidRPr="00DC6284" w:rsidRDefault="00140205" w:rsidP="00B760FA">
            <w:pPr>
              <w:pStyle w:val="aa"/>
              <w:spacing w:after="120"/>
              <w:jc w:val="both"/>
              <w:rPr>
                <w:rStyle w:val="20"/>
                <w:rFonts w:eastAsia="Courier New"/>
                <w:color w:val="auto"/>
                <w:sz w:val="24"/>
                <w:szCs w:val="24"/>
              </w:rPr>
            </w:pPr>
            <w:r w:rsidRPr="00DC6284">
              <w:rPr>
                <w:rStyle w:val="20"/>
                <w:rFonts w:eastAsia="Courier New"/>
                <w:color w:val="auto"/>
                <w:sz w:val="24"/>
                <w:szCs w:val="24"/>
              </w:rPr>
              <w:t>Забезпечення функціонування та супроводження активного мережевого обладнання та обладнання ІР-телефонії локальної і корпоративної мережі, інформаційно- телекомунікаційних систем</w:t>
            </w:r>
          </w:p>
        </w:tc>
        <w:tc>
          <w:tcPr>
            <w:tcW w:w="2694" w:type="dxa"/>
          </w:tcPr>
          <w:p w:rsidR="00140205" w:rsidRPr="00DC6284" w:rsidRDefault="00140205" w:rsidP="00F6315B">
            <w:pPr>
              <w:pStyle w:val="aa"/>
              <w:spacing w:after="120"/>
              <w:rPr>
                <w:rStyle w:val="20"/>
                <w:rFonts w:eastAsia="Courier New"/>
                <w:color w:val="auto"/>
                <w:sz w:val="24"/>
                <w:szCs w:val="24"/>
              </w:rPr>
            </w:pPr>
            <w:r w:rsidRPr="00DC6284">
              <w:rPr>
                <w:rStyle w:val="20"/>
                <w:rFonts w:eastAsia="Courier New"/>
                <w:color w:val="auto"/>
                <w:sz w:val="24"/>
                <w:szCs w:val="24"/>
              </w:rPr>
              <w:t>Управління електронних сервісів</w:t>
            </w:r>
          </w:p>
        </w:tc>
        <w:tc>
          <w:tcPr>
            <w:tcW w:w="1419" w:type="dxa"/>
          </w:tcPr>
          <w:p w:rsidR="00140205" w:rsidRPr="00DC6284" w:rsidRDefault="00140205"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140205" w:rsidRPr="00DC6284" w:rsidRDefault="00140205"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140205" w:rsidRPr="00DC6284" w:rsidRDefault="00140205" w:rsidP="007203B6">
            <w:pPr>
              <w:pStyle w:val="aa"/>
              <w:jc w:val="both"/>
              <w:rPr>
                <w:rFonts w:ascii="Times New Roman" w:hAnsi="Times New Roman" w:cs="Times New Roman"/>
                <w:color w:val="auto"/>
              </w:rPr>
            </w:pPr>
            <w:r w:rsidRPr="00DC6284">
              <w:rPr>
                <w:rStyle w:val="20"/>
                <w:rFonts w:eastAsia="Courier New"/>
                <w:color w:val="auto"/>
                <w:sz w:val="24"/>
                <w:szCs w:val="24"/>
              </w:rPr>
              <w:t>11.2</w:t>
            </w:r>
          </w:p>
        </w:tc>
        <w:tc>
          <w:tcPr>
            <w:tcW w:w="9639" w:type="dxa"/>
          </w:tcPr>
          <w:p w:rsidR="00140205" w:rsidRPr="00DC6284" w:rsidRDefault="00140205" w:rsidP="007203B6">
            <w:pPr>
              <w:pStyle w:val="aa"/>
              <w:jc w:val="both"/>
              <w:rPr>
                <w:rStyle w:val="20"/>
                <w:rFonts w:eastAsia="Courier New"/>
                <w:color w:val="auto"/>
                <w:sz w:val="24"/>
                <w:szCs w:val="24"/>
              </w:rPr>
            </w:pPr>
            <w:r w:rsidRPr="00DC6284">
              <w:rPr>
                <w:rStyle w:val="20"/>
                <w:rFonts w:eastAsia="Courier New"/>
                <w:color w:val="auto"/>
                <w:sz w:val="24"/>
                <w:szCs w:val="24"/>
              </w:rPr>
              <w:t>Забезпечення супроводження програмного забезпечення (зокрема, надання доступу) автоматизованих інформаційних систем центрального рівня</w:t>
            </w:r>
          </w:p>
        </w:tc>
        <w:tc>
          <w:tcPr>
            <w:tcW w:w="2694" w:type="dxa"/>
          </w:tcPr>
          <w:p w:rsidR="00140205" w:rsidRPr="00DC6284" w:rsidRDefault="00140205" w:rsidP="007203B6">
            <w:pPr>
              <w:pStyle w:val="aa"/>
              <w:spacing w:after="120"/>
              <w:rPr>
                <w:rStyle w:val="20"/>
                <w:rFonts w:eastAsia="Courier New"/>
                <w:color w:val="auto"/>
                <w:sz w:val="24"/>
                <w:szCs w:val="24"/>
              </w:rPr>
            </w:pPr>
            <w:r w:rsidRPr="00DC6284">
              <w:rPr>
                <w:rStyle w:val="20"/>
                <w:rFonts w:eastAsia="Courier New"/>
                <w:color w:val="auto"/>
                <w:sz w:val="24"/>
                <w:szCs w:val="24"/>
              </w:rPr>
              <w:t>Управління електронних сервісів</w:t>
            </w:r>
          </w:p>
        </w:tc>
        <w:tc>
          <w:tcPr>
            <w:tcW w:w="1419" w:type="dxa"/>
          </w:tcPr>
          <w:p w:rsidR="00140205" w:rsidRPr="00DC6284" w:rsidRDefault="00140205"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140205" w:rsidRPr="00DC6284" w:rsidRDefault="00140205"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140205" w:rsidRPr="00DC6284" w:rsidRDefault="00140205" w:rsidP="007203B6">
            <w:pPr>
              <w:pStyle w:val="aa"/>
              <w:jc w:val="both"/>
              <w:rPr>
                <w:rFonts w:ascii="Times New Roman" w:hAnsi="Times New Roman" w:cs="Times New Roman"/>
                <w:color w:val="auto"/>
              </w:rPr>
            </w:pPr>
            <w:r w:rsidRPr="00DC6284">
              <w:rPr>
                <w:rStyle w:val="20"/>
                <w:rFonts w:eastAsia="Courier New"/>
                <w:color w:val="auto"/>
                <w:sz w:val="24"/>
                <w:szCs w:val="24"/>
              </w:rPr>
              <w:t>11.3</w:t>
            </w:r>
          </w:p>
        </w:tc>
        <w:tc>
          <w:tcPr>
            <w:tcW w:w="9639" w:type="dxa"/>
            <w:vAlign w:val="bottom"/>
          </w:tcPr>
          <w:p w:rsidR="00140205" w:rsidRPr="00DC6284" w:rsidRDefault="00140205" w:rsidP="00B760FA">
            <w:pPr>
              <w:pStyle w:val="aa"/>
              <w:spacing w:after="120"/>
              <w:jc w:val="both"/>
              <w:rPr>
                <w:rStyle w:val="20"/>
                <w:rFonts w:eastAsia="Courier New"/>
                <w:color w:val="auto"/>
                <w:sz w:val="24"/>
                <w:szCs w:val="24"/>
              </w:rPr>
            </w:pPr>
            <w:r w:rsidRPr="00DC6284">
              <w:rPr>
                <w:rStyle w:val="20"/>
                <w:rFonts w:eastAsia="Courier New"/>
                <w:color w:val="auto"/>
                <w:sz w:val="24"/>
                <w:szCs w:val="24"/>
              </w:rPr>
              <w:t>Створення та наповнення інформаційної бази ГУ ДПС інформацією щодо нарахування, надходження платежів до бюджетів та державних цільових фондів України, податкового боргу за податковими зобов'язаннями. Організація роботи з контролю за повнотою та достовірністю даних</w:t>
            </w:r>
          </w:p>
        </w:tc>
        <w:tc>
          <w:tcPr>
            <w:tcW w:w="2694" w:type="dxa"/>
          </w:tcPr>
          <w:p w:rsidR="00140205" w:rsidRPr="00DC6284" w:rsidRDefault="00140205" w:rsidP="009B08E5">
            <w:pPr>
              <w:pStyle w:val="aa"/>
              <w:rPr>
                <w:rStyle w:val="20"/>
                <w:rFonts w:eastAsia="Courier New"/>
                <w:color w:val="auto"/>
                <w:sz w:val="24"/>
                <w:szCs w:val="24"/>
              </w:rPr>
            </w:pPr>
            <w:r w:rsidRPr="00DC6284">
              <w:rPr>
                <w:rStyle w:val="20"/>
                <w:rFonts w:eastAsia="Courier New"/>
                <w:color w:val="auto"/>
                <w:sz w:val="24"/>
                <w:szCs w:val="24"/>
              </w:rPr>
              <w:t>Управління електронних сервісів</w:t>
            </w:r>
          </w:p>
        </w:tc>
        <w:tc>
          <w:tcPr>
            <w:tcW w:w="1419" w:type="dxa"/>
          </w:tcPr>
          <w:p w:rsidR="00140205" w:rsidRPr="00DC6284" w:rsidRDefault="00140205"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140205" w:rsidRPr="00DC6284" w:rsidRDefault="00140205"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140205" w:rsidRPr="00DC6284" w:rsidRDefault="00140205" w:rsidP="007203B6">
            <w:pPr>
              <w:pStyle w:val="aa"/>
              <w:jc w:val="both"/>
              <w:rPr>
                <w:rFonts w:ascii="Times New Roman" w:hAnsi="Times New Roman" w:cs="Times New Roman"/>
                <w:color w:val="auto"/>
              </w:rPr>
            </w:pPr>
            <w:r w:rsidRPr="00DC6284">
              <w:rPr>
                <w:rStyle w:val="20"/>
                <w:rFonts w:eastAsia="Courier New"/>
                <w:color w:val="auto"/>
                <w:sz w:val="24"/>
                <w:szCs w:val="24"/>
              </w:rPr>
              <w:lastRenderedPageBreak/>
              <w:t>11.4</w:t>
            </w:r>
          </w:p>
        </w:tc>
        <w:tc>
          <w:tcPr>
            <w:tcW w:w="9639" w:type="dxa"/>
          </w:tcPr>
          <w:p w:rsidR="00140205" w:rsidRPr="00DC6284" w:rsidRDefault="00140205" w:rsidP="00B760FA">
            <w:pPr>
              <w:pStyle w:val="aa"/>
              <w:spacing w:after="120"/>
              <w:jc w:val="both"/>
              <w:rPr>
                <w:rStyle w:val="20"/>
                <w:rFonts w:eastAsia="Courier New"/>
                <w:color w:val="auto"/>
                <w:sz w:val="24"/>
                <w:szCs w:val="24"/>
              </w:rPr>
            </w:pPr>
            <w:r w:rsidRPr="00DC6284">
              <w:rPr>
                <w:rStyle w:val="20"/>
                <w:rFonts w:eastAsia="Courier New"/>
                <w:color w:val="auto"/>
                <w:sz w:val="24"/>
                <w:szCs w:val="24"/>
              </w:rPr>
              <w:t>Інформаційно-аналітичне забезпечення структурних підрозділів ГУ ДПС, зокрема, процесів адміністрування податків, обліку платників та контрольно-перевірочної роботи</w:t>
            </w:r>
          </w:p>
        </w:tc>
        <w:tc>
          <w:tcPr>
            <w:tcW w:w="2694" w:type="dxa"/>
          </w:tcPr>
          <w:p w:rsidR="00140205" w:rsidRPr="00DC6284" w:rsidRDefault="00140205" w:rsidP="007203B6">
            <w:pPr>
              <w:pStyle w:val="aa"/>
              <w:spacing w:after="120"/>
              <w:rPr>
                <w:rStyle w:val="20"/>
                <w:rFonts w:eastAsia="Courier New"/>
                <w:color w:val="auto"/>
                <w:sz w:val="24"/>
                <w:szCs w:val="24"/>
              </w:rPr>
            </w:pPr>
            <w:r w:rsidRPr="00DC6284">
              <w:rPr>
                <w:rStyle w:val="20"/>
                <w:rFonts w:eastAsia="Courier New"/>
                <w:color w:val="auto"/>
                <w:sz w:val="24"/>
                <w:szCs w:val="24"/>
              </w:rPr>
              <w:t>Управління електронних сервісів</w:t>
            </w:r>
          </w:p>
        </w:tc>
        <w:tc>
          <w:tcPr>
            <w:tcW w:w="1419" w:type="dxa"/>
          </w:tcPr>
          <w:p w:rsidR="00140205" w:rsidRPr="00DC6284" w:rsidRDefault="00140205"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140205" w:rsidRPr="00DC6284" w:rsidRDefault="00140205"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314"/>
        </w:trPr>
        <w:tc>
          <w:tcPr>
            <w:tcW w:w="851" w:type="dxa"/>
          </w:tcPr>
          <w:p w:rsidR="00140205" w:rsidRPr="00DC6284" w:rsidRDefault="00140205" w:rsidP="007203B6">
            <w:pPr>
              <w:pStyle w:val="aa"/>
              <w:jc w:val="both"/>
              <w:rPr>
                <w:rFonts w:ascii="Times New Roman" w:hAnsi="Times New Roman" w:cs="Times New Roman"/>
                <w:color w:val="auto"/>
              </w:rPr>
            </w:pPr>
            <w:r w:rsidRPr="00DC6284">
              <w:rPr>
                <w:rStyle w:val="20"/>
                <w:rFonts w:eastAsia="Courier New"/>
                <w:color w:val="auto"/>
                <w:sz w:val="24"/>
                <w:szCs w:val="24"/>
              </w:rPr>
              <w:t>11.5</w:t>
            </w:r>
          </w:p>
        </w:tc>
        <w:tc>
          <w:tcPr>
            <w:tcW w:w="9639" w:type="dxa"/>
          </w:tcPr>
          <w:p w:rsidR="00140205" w:rsidRPr="00DC6284" w:rsidRDefault="00140205" w:rsidP="00B760FA">
            <w:pPr>
              <w:pStyle w:val="aa"/>
              <w:spacing w:after="120"/>
              <w:jc w:val="both"/>
              <w:rPr>
                <w:rStyle w:val="20"/>
                <w:rFonts w:eastAsia="Courier New"/>
                <w:color w:val="auto"/>
                <w:sz w:val="24"/>
                <w:szCs w:val="24"/>
              </w:rPr>
            </w:pPr>
            <w:r w:rsidRPr="00DC6284">
              <w:rPr>
                <w:rStyle w:val="20"/>
                <w:rFonts w:eastAsia="Courier New"/>
                <w:color w:val="auto"/>
                <w:sz w:val="24"/>
                <w:szCs w:val="24"/>
              </w:rPr>
              <w:t>Забезпечення підтримки інформаційних систем ГУ ДПС в актуальному стані, зокрема, серверного обладнання, інформаційно-телекомунікаційних систем, комп’ютерного обладнання та автоматизованих робочих місць, а також супроводження програмного забезпечення автоматизованих інформаційних систем</w:t>
            </w:r>
          </w:p>
        </w:tc>
        <w:tc>
          <w:tcPr>
            <w:tcW w:w="2694" w:type="dxa"/>
          </w:tcPr>
          <w:p w:rsidR="00140205" w:rsidRPr="00DC6284" w:rsidRDefault="00140205" w:rsidP="007203B6">
            <w:pPr>
              <w:pStyle w:val="aa"/>
              <w:spacing w:after="120"/>
              <w:rPr>
                <w:rStyle w:val="20"/>
                <w:rFonts w:eastAsia="Courier New"/>
                <w:color w:val="auto"/>
                <w:sz w:val="24"/>
                <w:szCs w:val="24"/>
              </w:rPr>
            </w:pPr>
            <w:r w:rsidRPr="00DC6284">
              <w:rPr>
                <w:rStyle w:val="20"/>
                <w:rFonts w:eastAsia="Courier New"/>
                <w:color w:val="auto"/>
                <w:sz w:val="24"/>
                <w:szCs w:val="24"/>
              </w:rPr>
              <w:t>Управління електронних сервісів</w:t>
            </w:r>
          </w:p>
        </w:tc>
        <w:tc>
          <w:tcPr>
            <w:tcW w:w="1419" w:type="dxa"/>
          </w:tcPr>
          <w:p w:rsidR="00140205" w:rsidRPr="00DC6284" w:rsidRDefault="00140205"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140205" w:rsidRPr="00DC6284" w:rsidRDefault="00140205"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rPr>
          <w:trHeight w:val="456"/>
        </w:trPr>
        <w:tc>
          <w:tcPr>
            <w:tcW w:w="851" w:type="dxa"/>
          </w:tcPr>
          <w:p w:rsidR="00140205" w:rsidRPr="00DC6284" w:rsidRDefault="00140205" w:rsidP="007203B6">
            <w:pPr>
              <w:pStyle w:val="aa"/>
              <w:jc w:val="both"/>
              <w:rPr>
                <w:rFonts w:ascii="Times New Roman" w:hAnsi="Times New Roman" w:cs="Times New Roman"/>
                <w:color w:val="auto"/>
              </w:rPr>
            </w:pPr>
            <w:r w:rsidRPr="00DC6284">
              <w:rPr>
                <w:rStyle w:val="20"/>
                <w:rFonts w:eastAsia="Courier New"/>
                <w:color w:val="auto"/>
                <w:sz w:val="24"/>
                <w:szCs w:val="24"/>
                <w:lang w:val="ru-RU" w:eastAsia="ru-RU" w:bidi="ru-RU"/>
              </w:rPr>
              <w:t>11.6</w:t>
            </w:r>
          </w:p>
        </w:tc>
        <w:tc>
          <w:tcPr>
            <w:tcW w:w="9639" w:type="dxa"/>
          </w:tcPr>
          <w:p w:rsidR="00140205" w:rsidRPr="00DC6284" w:rsidRDefault="00140205" w:rsidP="00763BC6">
            <w:pPr>
              <w:pStyle w:val="aa"/>
              <w:spacing w:after="120"/>
              <w:jc w:val="both"/>
              <w:rPr>
                <w:rStyle w:val="20"/>
                <w:rFonts w:eastAsia="Courier New"/>
                <w:color w:val="auto"/>
                <w:sz w:val="24"/>
                <w:szCs w:val="24"/>
              </w:rPr>
            </w:pPr>
            <w:r w:rsidRPr="00DC6284">
              <w:rPr>
                <w:rStyle w:val="20"/>
                <w:rFonts w:eastAsia="Courier New"/>
                <w:color w:val="auto"/>
                <w:sz w:val="24"/>
                <w:szCs w:val="24"/>
              </w:rPr>
              <w:t xml:space="preserve">Організація та проведення робіт щодо застосування кваліфікованого електронного  підпису, зокрема підготовка та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w:t>
            </w:r>
            <w:proofErr w:type="spellStart"/>
            <w:r w:rsidRPr="00DC6284">
              <w:rPr>
                <w:rStyle w:val="20"/>
                <w:rFonts w:eastAsia="Courier New"/>
                <w:color w:val="auto"/>
                <w:sz w:val="24"/>
                <w:szCs w:val="24"/>
              </w:rPr>
              <w:t>підписувачів</w:t>
            </w:r>
            <w:proofErr w:type="spellEnd"/>
            <w:r w:rsidRPr="00DC6284">
              <w:rPr>
                <w:rStyle w:val="20"/>
                <w:rFonts w:eastAsia="Courier New"/>
                <w:color w:val="auto"/>
                <w:sz w:val="24"/>
                <w:szCs w:val="24"/>
              </w:rPr>
              <w:t xml:space="preserve"> – працівників ГУ ДПС</w:t>
            </w:r>
          </w:p>
        </w:tc>
        <w:tc>
          <w:tcPr>
            <w:tcW w:w="2694" w:type="dxa"/>
          </w:tcPr>
          <w:p w:rsidR="00140205" w:rsidRPr="00DC6284" w:rsidRDefault="00140205" w:rsidP="007203B6">
            <w:pPr>
              <w:pStyle w:val="aa"/>
              <w:rPr>
                <w:rStyle w:val="20"/>
                <w:rFonts w:eastAsia="Courier New"/>
                <w:color w:val="auto"/>
                <w:sz w:val="24"/>
                <w:szCs w:val="24"/>
              </w:rPr>
            </w:pPr>
            <w:r w:rsidRPr="00DC6284">
              <w:rPr>
                <w:rStyle w:val="20"/>
                <w:rFonts w:eastAsia="Courier New"/>
                <w:color w:val="auto"/>
                <w:sz w:val="24"/>
                <w:szCs w:val="24"/>
              </w:rPr>
              <w:t>Управління електронних сервісів</w:t>
            </w:r>
          </w:p>
        </w:tc>
        <w:tc>
          <w:tcPr>
            <w:tcW w:w="1419" w:type="dxa"/>
          </w:tcPr>
          <w:p w:rsidR="00140205" w:rsidRPr="00DC6284" w:rsidRDefault="00140205"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140205" w:rsidRPr="00DC6284" w:rsidRDefault="00140205"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140205" w:rsidRPr="00DC6284" w:rsidRDefault="00140205" w:rsidP="0049504B">
            <w:pPr>
              <w:pStyle w:val="aa"/>
              <w:jc w:val="both"/>
              <w:rPr>
                <w:rFonts w:ascii="Times New Roman" w:hAnsi="Times New Roman" w:cs="Times New Roman"/>
                <w:color w:val="auto"/>
              </w:rPr>
            </w:pPr>
            <w:r w:rsidRPr="00DC6284">
              <w:rPr>
                <w:rStyle w:val="20"/>
                <w:rFonts w:eastAsia="Courier New"/>
                <w:color w:val="auto"/>
                <w:sz w:val="24"/>
                <w:szCs w:val="24"/>
              </w:rPr>
              <w:t>11.7</w:t>
            </w:r>
          </w:p>
        </w:tc>
        <w:tc>
          <w:tcPr>
            <w:tcW w:w="9639" w:type="dxa"/>
          </w:tcPr>
          <w:p w:rsidR="00140205" w:rsidRPr="00DC6284" w:rsidRDefault="00140205" w:rsidP="00140205">
            <w:pPr>
              <w:pStyle w:val="aa"/>
              <w:spacing w:after="120"/>
              <w:jc w:val="both"/>
              <w:rPr>
                <w:rStyle w:val="20"/>
                <w:rFonts w:eastAsia="Courier New"/>
                <w:color w:val="auto"/>
                <w:sz w:val="24"/>
                <w:szCs w:val="24"/>
              </w:rPr>
            </w:pPr>
            <w:r w:rsidRPr="00DC6284">
              <w:rPr>
                <w:rStyle w:val="20"/>
                <w:rFonts w:eastAsia="Courier New"/>
                <w:color w:val="auto"/>
                <w:sz w:val="24"/>
                <w:szCs w:val="24"/>
              </w:rPr>
              <w:t>Забезпечення недопущення необґрунтованого допуску та доступу осіб до секретної  інформації, яка циркулює в системі ГУ ДПС</w:t>
            </w:r>
          </w:p>
        </w:tc>
        <w:tc>
          <w:tcPr>
            <w:tcW w:w="2694" w:type="dxa"/>
          </w:tcPr>
          <w:p w:rsidR="00140205" w:rsidRPr="00DC6284" w:rsidRDefault="00140205" w:rsidP="00B760FA">
            <w:pPr>
              <w:pStyle w:val="aa"/>
              <w:spacing w:after="120"/>
              <w:rPr>
                <w:rStyle w:val="20"/>
                <w:rFonts w:eastAsia="Courier New"/>
                <w:color w:val="auto"/>
                <w:sz w:val="24"/>
                <w:szCs w:val="24"/>
              </w:rPr>
            </w:pPr>
            <w:r w:rsidRPr="00DC6284">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140205" w:rsidRPr="00DC6284" w:rsidRDefault="00140205"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140205" w:rsidRPr="00DC6284" w:rsidRDefault="00140205"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140205" w:rsidRPr="00DC6284" w:rsidRDefault="00140205" w:rsidP="0049504B">
            <w:pPr>
              <w:pStyle w:val="aa"/>
              <w:jc w:val="both"/>
              <w:rPr>
                <w:rStyle w:val="20"/>
                <w:rFonts w:eastAsia="Courier New"/>
                <w:color w:val="auto"/>
                <w:sz w:val="24"/>
                <w:szCs w:val="24"/>
              </w:rPr>
            </w:pPr>
            <w:r w:rsidRPr="00DC6284">
              <w:rPr>
                <w:rStyle w:val="20"/>
                <w:rFonts w:eastAsia="Courier New"/>
                <w:color w:val="auto"/>
                <w:sz w:val="24"/>
                <w:szCs w:val="24"/>
              </w:rPr>
              <w:t>11.8</w:t>
            </w:r>
          </w:p>
        </w:tc>
        <w:tc>
          <w:tcPr>
            <w:tcW w:w="9639" w:type="dxa"/>
          </w:tcPr>
          <w:p w:rsidR="00140205" w:rsidRPr="00DC6284" w:rsidRDefault="00140205" w:rsidP="007203B6">
            <w:pPr>
              <w:pStyle w:val="aa"/>
              <w:jc w:val="both"/>
              <w:rPr>
                <w:rStyle w:val="2Exact"/>
                <w:rFonts w:eastAsia="Courier New"/>
                <w:color w:val="auto"/>
                <w:sz w:val="24"/>
                <w:szCs w:val="24"/>
                <w:lang w:eastAsia="ru-RU" w:bidi="ru-RU"/>
              </w:rPr>
            </w:pPr>
            <w:r w:rsidRPr="00DC6284">
              <w:rPr>
                <w:rStyle w:val="2Exact"/>
                <w:rFonts w:eastAsia="Courier New"/>
                <w:color w:val="auto"/>
                <w:sz w:val="24"/>
                <w:szCs w:val="24"/>
                <w:lang w:eastAsia="ru-RU" w:bidi="ru-RU"/>
              </w:rPr>
              <w:t>Забезпечення формування списків користувачів структурних підрозділів ГУ ДПС, яким надається дозвіл для роботи з інформаційними ресурсами згідно з визначеними ролями,</w:t>
            </w:r>
          </w:p>
          <w:p w:rsidR="00140205" w:rsidRPr="00DC6284" w:rsidRDefault="00140205" w:rsidP="00B147F8">
            <w:pPr>
              <w:pStyle w:val="aa"/>
              <w:jc w:val="both"/>
              <w:rPr>
                <w:rStyle w:val="20"/>
                <w:rFonts w:eastAsia="Courier New"/>
                <w:color w:val="auto"/>
                <w:sz w:val="24"/>
                <w:szCs w:val="24"/>
              </w:rPr>
            </w:pPr>
            <w:r w:rsidRPr="00DC6284">
              <w:rPr>
                <w:rStyle w:val="2Exact"/>
                <w:rFonts w:eastAsia="Courier New"/>
                <w:color w:val="auto"/>
                <w:sz w:val="24"/>
                <w:szCs w:val="24"/>
                <w:lang w:eastAsia="ru-RU" w:bidi="ru-RU"/>
              </w:rPr>
              <w:t>організація робіт та контроль за виконанням користувачами вимог нормативних актів з технічного захисту інформації в інформаційно-телекомунікаційній системі та на автоматизованих робочих місцях</w:t>
            </w:r>
          </w:p>
        </w:tc>
        <w:tc>
          <w:tcPr>
            <w:tcW w:w="2694" w:type="dxa"/>
          </w:tcPr>
          <w:p w:rsidR="00140205" w:rsidRPr="00DC6284" w:rsidRDefault="00140205" w:rsidP="00763BC6">
            <w:pPr>
              <w:pStyle w:val="aa"/>
              <w:spacing w:after="120"/>
              <w:rPr>
                <w:rStyle w:val="20"/>
                <w:rFonts w:eastAsia="Courier New"/>
                <w:color w:val="auto"/>
                <w:sz w:val="24"/>
                <w:szCs w:val="24"/>
              </w:rPr>
            </w:pPr>
            <w:r w:rsidRPr="00DC6284">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140205" w:rsidRPr="00DC6284" w:rsidRDefault="00140205"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140205" w:rsidRPr="00DC6284" w:rsidRDefault="00140205"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A56C14" w:rsidRPr="00DC6284" w:rsidTr="00CD5611">
        <w:tc>
          <w:tcPr>
            <w:tcW w:w="851" w:type="dxa"/>
          </w:tcPr>
          <w:p w:rsidR="00140205" w:rsidRPr="00DC6284" w:rsidRDefault="00140205" w:rsidP="0049504B">
            <w:pPr>
              <w:pStyle w:val="aa"/>
              <w:jc w:val="both"/>
              <w:rPr>
                <w:rFonts w:ascii="Times New Roman" w:hAnsi="Times New Roman" w:cs="Times New Roman"/>
                <w:color w:val="auto"/>
                <w:lang w:val="en-US"/>
              </w:rPr>
            </w:pPr>
            <w:r w:rsidRPr="00DC6284">
              <w:rPr>
                <w:rStyle w:val="20"/>
                <w:rFonts w:eastAsia="Courier New"/>
                <w:color w:val="auto"/>
                <w:sz w:val="24"/>
                <w:szCs w:val="24"/>
              </w:rPr>
              <w:t>11.9</w:t>
            </w:r>
          </w:p>
        </w:tc>
        <w:tc>
          <w:tcPr>
            <w:tcW w:w="9639" w:type="dxa"/>
          </w:tcPr>
          <w:p w:rsidR="00140205" w:rsidRPr="00DC6284" w:rsidRDefault="00140205" w:rsidP="007203B6">
            <w:pPr>
              <w:pStyle w:val="aa"/>
              <w:jc w:val="both"/>
              <w:rPr>
                <w:rStyle w:val="20"/>
                <w:rFonts w:eastAsia="Courier New"/>
                <w:color w:val="auto"/>
                <w:sz w:val="24"/>
                <w:szCs w:val="24"/>
              </w:rPr>
            </w:pPr>
            <w:r w:rsidRPr="00DC6284">
              <w:rPr>
                <w:rStyle w:val="20"/>
                <w:rFonts w:eastAsia="Courier New"/>
                <w:color w:val="auto"/>
                <w:sz w:val="24"/>
                <w:szCs w:val="24"/>
              </w:rPr>
              <w:t xml:space="preserve">Забезпечення  режиму  секретності під час проведення всіх видів секретних робіт в ГУ ДПС </w:t>
            </w:r>
          </w:p>
        </w:tc>
        <w:tc>
          <w:tcPr>
            <w:tcW w:w="2694" w:type="dxa"/>
          </w:tcPr>
          <w:p w:rsidR="00140205" w:rsidRPr="00DC6284" w:rsidRDefault="00140205" w:rsidP="009B08E5">
            <w:pPr>
              <w:pStyle w:val="aa"/>
              <w:spacing w:after="120"/>
              <w:rPr>
                <w:rStyle w:val="20"/>
                <w:rFonts w:eastAsia="Courier New"/>
                <w:color w:val="auto"/>
                <w:sz w:val="24"/>
                <w:szCs w:val="24"/>
              </w:rPr>
            </w:pPr>
            <w:r w:rsidRPr="00DC6284">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9" w:type="dxa"/>
          </w:tcPr>
          <w:p w:rsidR="00140205" w:rsidRPr="00DC6284" w:rsidRDefault="00140205" w:rsidP="00D32A7C">
            <w:pPr>
              <w:pStyle w:val="aa"/>
              <w:jc w:val="center"/>
              <w:rPr>
                <w:rFonts w:ascii="Times New Roman" w:hAnsi="Times New Roman" w:cs="Times New Roman"/>
                <w:color w:val="auto"/>
              </w:rPr>
            </w:pPr>
            <w:r w:rsidRPr="00DC6284">
              <w:rPr>
                <w:rStyle w:val="20"/>
                <w:rFonts w:eastAsia="Courier New"/>
                <w:color w:val="auto"/>
                <w:sz w:val="24"/>
                <w:szCs w:val="24"/>
              </w:rPr>
              <w:t>Протягом</w:t>
            </w:r>
          </w:p>
          <w:p w:rsidR="00140205" w:rsidRPr="00DC6284" w:rsidRDefault="00140205"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r w:rsidR="00140205" w:rsidRPr="00DC6284" w:rsidTr="00CD5611">
        <w:tc>
          <w:tcPr>
            <w:tcW w:w="851" w:type="dxa"/>
          </w:tcPr>
          <w:p w:rsidR="00140205" w:rsidRPr="00DC6284" w:rsidRDefault="00140205" w:rsidP="0049504B">
            <w:pPr>
              <w:pStyle w:val="aa"/>
              <w:jc w:val="both"/>
              <w:rPr>
                <w:rFonts w:ascii="Times New Roman" w:hAnsi="Times New Roman" w:cs="Times New Roman"/>
                <w:color w:val="auto"/>
              </w:rPr>
            </w:pPr>
            <w:r w:rsidRPr="00DC6284">
              <w:rPr>
                <w:rStyle w:val="20"/>
                <w:rFonts w:eastAsia="Courier New"/>
                <w:color w:val="auto"/>
                <w:sz w:val="24"/>
                <w:szCs w:val="24"/>
              </w:rPr>
              <w:t>11.10</w:t>
            </w:r>
          </w:p>
        </w:tc>
        <w:tc>
          <w:tcPr>
            <w:tcW w:w="9639" w:type="dxa"/>
            <w:vAlign w:val="bottom"/>
          </w:tcPr>
          <w:p w:rsidR="00140205" w:rsidRPr="00DC6284" w:rsidRDefault="00140205" w:rsidP="001C558D">
            <w:pPr>
              <w:pStyle w:val="aa"/>
              <w:spacing w:after="120"/>
              <w:jc w:val="both"/>
              <w:rPr>
                <w:rStyle w:val="20"/>
                <w:rFonts w:eastAsia="Courier New"/>
                <w:color w:val="auto"/>
                <w:sz w:val="24"/>
                <w:szCs w:val="24"/>
              </w:rPr>
            </w:pPr>
            <w:r w:rsidRPr="00DC6284">
              <w:rPr>
                <w:rStyle w:val="20"/>
                <w:rFonts w:eastAsia="Courier New"/>
                <w:color w:val="auto"/>
                <w:sz w:val="24"/>
                <w:szCs w:val="24"/>
              </w:rPr>
              <w:t xml:space="preserve">Організація і забезпечення контролю в ГУ ДПС за виконанням вимог законодавства у сфері охорони державної таємниці, у т. ч. за дотриманням установленого порядку поводження з матеріальними носіями секретної інформації, станом пропускного і </w:t>
            </w:r>
            <w:proofErr w:type="spellStart"/>
            <w:r w:rsidRPr="00DC6284">
              <w:rPr>
                <w:rStyle w:val="20"/>
                <w:rFonts w:eastAsia="Courier New"/>
                <w:color w:val="auto"/>
                <w:sz w:val="24"/>
                <w:szCs w:val="24"/>
              </w:rPr>
              <w:lastRenderedPageBreak/>
              <w:t>внутрішньооб’єктового</w:t>
            </w:r>
            <w:proofErr w:type="spellEnd"/>
            <w:r w:rsidRPr="00DC6284">
              <w:rPr>
                <w:rStyle w:val="20"/>
                <w:rFonts w:eastAsia="Courier New"/>
                <w:color w:val="auto"/>
                <w:sz w:val="24"/>
                <w:szCs w:val="24"/>
              </w:rPr>
              <w:t xml:space="preserve"> режиму, охороною приміщень (зон, територій), сховищ матеріальних носіїв секретної інформації, своєчасністю і правильністю засекречування, зміни гриф</w:t>
            </w:r>
            <w:r w:rsidR="001C558D" w:rsidRPr="00DC6284">
              <w:rPr>
                <w:rStyle w:val="20"/>
                <w:rFonts w:eastAsia="Courier New"/>
                <w:color w:val="auto"/>
                <w:sz w:val="24"/>
                <w:szCs w:val="24"/>
              </w:rPr>
              <w:t>у</w:t>
            </w:r>
            <w:r w:rsidRPr="00DC6284">
              <w:rPr>
                <w:rStyle w:val="20"/>
                <w:rFonts w:eastAsia="Courier New"/>
                <w:color w:val="auto"/>
                <w:sz w:val="24"/>
                <w:szCs w:val="24"/>
              </w:rPr>
              <w:t xml:space="preserve"> секретності або розсекречування матеріальних носіїв інформації</w:t>
            </w:r>
          </w:p>
        </w:tc>
        <w:tc>
          <w:tcPr>
            <w:tcW w:w="2694" w:type="dxa"/>
          </w:tcPr>
          <w:p w:rsidR="00140205" w:rsidRPr="00DC6284" w:rsidRDefault="00140205" w:rsidP="007203B6">
            <w:pPr>
              <w:pStyle w:val="aa"/>
              <w:spacing w:after="120"/>
              <w:rPr>
                <w:rStyle w:val="20"/>
                <w:rFonts w:eastAsia="Courier New"/>
                <w:color w:val="auto"/>
                <w:sz w:val="24"/>
                <w:szCs w:val="24"/>
              </w:rPr>
            </w:pPr>
            <w:r w:rsidRPr="00DC6284">
              <w:rPr>
                <w:rStyle w:val="20"/>
                <w:rFonts w:eastAsia="Courier New"/>
                <w:color w:val="auto"/>
                <w:sz w:val="24"/>
                <w:szCs w:val="24"/>
              </w:rPr>
              <w:lastRenderedPageBreak/>
              <w:t xml:space="preserve">Відділ охорони державної таємниці, технічного та </w:t>
            </w:r>
            <w:r w:rsidRPr="00DC6284">
              <w:rPr>
                <w:rStyle w:val="20"/>
                <w:rFonts w:eastAsia="Courier New"/>
                <w:color w:val="auto"/>
                <w:sz w:val="24"/>
                <w:szCs w:val="24"/>
              </w:rPr>
              <w:lastRenderedPageBreak/>
              <w:t>криптографічного захисту інформації</w:t>
            </w:r>
          </w:p>
        </w:tc>
        <w:tc>
          <w:tcPr>
            <w:tcW w:w="1419" w:type="dxa"/>
          </w:tcPr>
          <w:p w:rsidR="00140205" w:rsidRPr="00DC6284" w:rsidRDefault="00140205" w:rsidP="00D32A7C">
            <w:pPr>
              <w:pStyle w:val="aa"/>
              <w:jc w:val="center"/>
              <w:rPr>
                <w:rFonts w:ascii="Times New Roman" w:hAnsi="Times New Roman" w:cs="Times New Roman"/>
                <w:color w:val="auto"/>
              </w:rPr>
            </w:pPr>
            <w:r w:rsidRPr="00DC6284">
              <w:rPr>
                <w:rStyle w:val="20"/>
                <w:rFonts w:eastAsia="Courier New"/>
                <w:color w:val="auto"/>
                <w:sz w:val="24"/>
                <w:szCs w:val="24"/>
              </w:rPr>
              <w:lastRenderedPageBreak/>
              <w:t>Протягом</w:t>
            </w:r>
          </w:p>
          <w:p w:rsidR="00140205" w:rsidRPr="00DC6284" w:rsidRDefault="00140205" w:rsidP="00D32A7C">
            <w:pPr>
              <w:pStyle w:val="aa"/>
              <w:spacing w:after="120"/>
              <w:jc w:val="center"/>
              <w:rPr>
                <w:rFonts w:ascii="Times New Roman" w:hAnsi="Times New Roman" w:cs="Times New Roman"/>
                <w:color w:val="auto"/>
              </w:rPr>
            </w:pPr>
            <w:r w:rsidRPr="00DC6284">
              <w:rPr>
                <w:rStyle w:val="20"/>
                <w:rFonts w:eastAsia="Courier New"/>
                <w:color w:val="auto"/>
                <w:sz w:val="24"/>
                <w:szCs w:val="24"/>
              </w:rPr>
              <w:t>півріччя</w:t>
            </w:r>
          </w:p>
        </w:tc>
      </w:tr>
    </w:tbl>
    <w:p w:rsidR="005C3C47" w:rsidRPr="00DC6284" w:rsidRDefault="005C3C47" w:rsidP="007203B6">
      <w:pPr>
        <w:pStyle w:val="aa"/>
        <w:jc w:val="both"/>
        <w:rPr>
          <w:rStyle w:val="2Exact"/>
          <w:rFonts w:eastAsia="Courier New"/>
          <w:color w:val="auto"/>
          <w:sz w:val="24"/>
          <w:szCs w:val="24"/>
          <w:lang w:eastAsia="ru-RU" w:bidi="ru-RU"/>
        </w:rPr>
      </w:pPr>
      <w:bookmarkStart w:id="0" w:name="_GoBack"/>
      <w:bookmarkEnd w:id="0"/>
    </w:p>
    <w:sectPr w:rsidR="005C3C47" w:rsidRPr="00DC6284" w:rsidSect="005C3C47">
      <w:headerReference w:type="default" r:id="rId8"/>
      <w:pgSz w:w="16838" w:h="11906" w:orient="landscape"/>
      <w:pgMar w:top="1134" w:right="822" w:bottom="107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07" w:rsidRDefault="00521D07" w:rsidP="008C7CD4">
      <w:r>
        <w:separator/>
      </w:r>
    </w:p>
  </w:endnote>
  <w:endnote w:type="continuationSeparator" w:id="0">
    <w:p w:rsidR="00521D07" w:rsidRDefault="00521D07" w:rsidP="008C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07" w:rsidRDefault="00521D07" w:rsidP="008C7CD4">
      <w:r>
        <w:separator/>
      </w:r>
    </w:p>
  </w:footnote>
  <w:footnote w:type="continuationSeparator" w:id="0">
    <w:p w:rsidR="00521D07" w:rsidRDefault="00521D07" w:rsidP="008C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1363"/>
      <w:docPartObj>
        <w:docPartGallery w:val="Page Numbers (Top of Page)"/>
        <w:docPartUnique/>
      </w:docPartObj>
    </w:sdtPr>
    <w:sdtEndPr/>
    <w:sdtContent>
      <w:p w:rsidR="00A91FC1" w:rsidRDefault="00A91FC1">
        <w:pPr>
          <w:pStyle w:val="a4"/>
          <w:jc w:val="center"/>
        </w:pPr>
      </w:p>
      <w:p w:rsidR="00A91FC1" w:rsidRDefault="00A91FC1">
        <w:pPr>
          <w:pStyle w:val="a4"/>
          <w:jc w:val="center"/>
        </w:pPr>
        <w:r w:rsidRPr="00677A64">
          <w:rPr>
            <w:rFonts w:ascii="Times New Roman" w:hAnsi="Times New Roman" w:cs="Times New Roman"/>
          </w:rPr>
          <w:fldChar w:fldCharType="begin"/>
        </w:r>
        <w:r w:rsidRPr="00677A64">
          <w:rPr>
            <w:rFonts w:ascii="Times New Roman" w:hAnsi="Times New Roman" w:cs="Times New Roman"/>
          </w:rPr>
          <w:instrText xml:space="preserve"> PAGE   \* MERGEFORMAT </w:instrText>
        </w:r>
        <w:r w:rsidRPr="00677A64">
          <w:rPr>
            <w:rFonts w:ascii="Times New Roman" w:hAnsi="Times New Roman" w:cs="Times New Roman"/>
          </w:rPr>
          <w:fldChar w:fldCharType="separate"/>
        </w:r>
        <w:r w:rsidR="00EE3339">
          <w:rPr>
            <w:rFonts w:ascii="Times New Roman" w:hAnsi="Times New Roman" w:cs="Times New Roman"/>
            <w:noProof/>
          </w:rPr>
          <w:t>17</w:t>
        </w:r>
        <w:r w:rsidRPr="00677A64">
          <w:rPr>
            <w:rFonts w:ascii="Times New Roman" w:hAnsi="Times New Roman" w:cs="Times New Roman"/>
          </w:rPr>
          <w:fldChar w:fldCharType="end"/>
        </w:r>
      </w:p>
    </w:sdtContent>
  </w:sdt>
  <w:p w:rsidR="00A91FC1" w:rsidRDefault="00A91FC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EE"/>
    <w:rsid w:val="00003B00"/>
    <w:rsid w:val="000047B5"/>
    <w:rsid w:val="0000679E"/>
    <w:rsid w:val="00006CA7"/>
    <w:rsid w:val="00007FD1"/>
    <w:rsid w:val="00012DB0"/>
    <w:rsid w:val="00013D85"/>
    <w:rsid w:val="00016413"/>
    <w:rsid w:val="00020224"/>
    <w:rsid w:val="0002269E"/>
    <w:rsid w:val="00022DD2"/>
    <w:rsid w:val="00023FC7"/>
    <w:rsid w:val="00026019"/>
    <w:rsid w:val="00026754"/>
    <w:rsid w:val="00027185"/>
    <w:rsid w:val="000277B9"/>
    <w:rsid w:val="00031EEA"/>
    <w:rsid w:val="00034D31"/>
    <w:rsid w:val="00036637"/>
    <w:rsid w:val="00041E92"/>
    <w:rsid w:val="00042079"/>
    <w:rsid w:val="000426D7"/>
    <w:rsid w:val="00042991"/>
    <w:rsid w:val="00043EB3"/>
    <w:rsid w:val="00045054"/>
    <w:rsid w:val="0004770D"/>
    <w:rsid w:val="000479C1"/>
    <w:rsid w:val="0005009B"/>
    <w:rsid w:val="0005159D"/>
    <w:rsid w:val="000516BC"/>
    <w:rsid w:val="00057DCA"/>
    <w:rsid w:val="00060445"/>
    <w:rsid w:val="00060E80"/>
    <w:rsid w:val="0006129B"/>
    <w:rsid w:val="000635E0"/>
    <w:rsid w:val="00063961"/>
    <w:rsid w:val="00064820"/>
    <w:rsid w:val="00066FAE"/>
    <w:rsid w:val="00067566"/>
    <w:rsid w:val="0006763B"/>
    <w:rsid w:val="00067AAA"/>
    <w:rsid w:val="0007005D"/>
    <w:rsid w:val="00072512"/>
    <w:rsid w:val="0007283A"/>
    <w:rsid w:val="00072D29"/>
    <w:rsid w:val="0007447E"/>
    <w:rsid w:val="00075595"/>
    <w:rsid w:val="00075ECF"/>
    <w:rsid w:val="00076918"/>
    <w:rsid w:val="000769B9"/>
    <w:rsid w:val="0008156C"/>
    <w:rsid w:val="0008195C"/>
    <w:rsid w:val="00081ECF"/>
    <w:rsid w:val="0008455E"/>
    <w:rsid w:val="000852B2"/>
    <w:rsid w:val="000866C4"/>
    <w:rsid w:val="0008753C"/>
    <w:rsid w:val="000902D2"/>
    <w:rsid w:val="00090A7C"/>
    <w:rsid w:val="00091C8F"/>
    <w:rsid w:val="00091E40"/>
    <w:rsid w:val="00091EAA"/>
    <w:rsid w:val="00093914"/>
    <w:rsid w:val="0009673C"/>
    <w:rsid w:val="000971BC"/>
    <w:rsid w:val="000A0CC6"/>
    <w:rsid w:val="000A27FB"/>
    <w:rsid w:val="000A42B9"/>
    <w:rsid w:val="000A4A5A"/>
    <w:rsid w:val="000A5738"/>
    <w:rsid w:val="000A5D1E"/>
    <w:rsid w:val="000A65C0"/>
    <w:rsid w:val="000A67EB"/>
    <w:rsid w:val="000A689C"/>
    <w:rsid w:val="000A7A8A"/>
    <w:rsid w:val="000A7C32"/>
    <w:rsid w:val="000A7D1C"/>
    <w:rsid w:val="000B0E7B"/>
    <w:rsid w:val="000B283F"/>
    <w:rsid w:val="000B2A77"/>
    <w:rsid w:val="000B3CC4"/>
    <w:rsid w:val="000B5201"/>
    <w:rsid w:val="000B5489"/>
    <w:rsid w:val="000B6F14"/>
    <w:rsid w:val="000B70DA"/>
    <w:rsid w:val="000B73C6"/>
    <w:rsid w:val="000C15C9"/>
    <w:rsid w:val="000C173C"/>
    <w:rsid w:val="000C27E5"/>
    <w:rsid w:val="000C2F21"/>
    <w:rsid w:val="000C3932"/>
    <w:rsid w:val="000C6105"/>
    <w:rsid w:val="000C69A3"/>
    <w:rsid w:val="000C6CD4"/>
    <w:rsid w:val="000C6F11"/>
    <w:rsid w:val="000C7CFE"/>
    <w:rsid w:val="000D11C3"/>
    <w:rsid w:val="000D1870"/>
    <w:rsid w:val="000D373A"/>
    <w:rsid w:val="000D3902"/>
    <w:rsid w:val="000D3F7F"/>
    <w:rsid w:val="000D40B6"/>
    <w:rsid w:val="000D4395"/>
    <w:rsid w:val="000D6D17"/>
    <w:rsid w:val="000D7046"/>
    <w:rsid w:val="000E1B32"/>
    <w:rsid w:val="000E2FA8"/>
    <w:rsid w:val="000E5C48"/>
    <w:rsid w:val="000E7707"/>
    <w:rsid w:val="000E7A17"/>
    <w:rsid w:val="000E7AD8"/>
    <w:rsid w:val="000F1307"/>
    <w:rsid w:val="000F600B"/>
    <w:rsid w:val="000F6CE8"/>
    <w:rsid w:val="000F740E"/>
    <w:rsid w:val="0010216F"/>
    <w:rsid w:val="00102465"/>
    <w:rsid w:val="00103329"/>
    <w:rsid w:val="001035FE"/>
    <w:rsid w:val="00104211"/>
    <w:rsid w:val="00105816"/>
    <w:rsid w:val="0010686C"/>
    <w:rsid w:val="00110E25"/>
    <w:rsid w:val="001116AF"/>
    <w:rsid w:val="00111A78"/>
    <w:rsid w:val="0011375F"/>
    <w:rsid w:val="00115198"/>
    <w:rsid w:val="00115FC5"/>
    <w:rsid w:val="001177AF"/>
    <w:rsid w:val="00117D0D"/>
    <w:rsid w:val="00120257"/>
    <w:rsid w:val="001204E4"/>
    <w:rsid w:val="001219F2"/>
    <w:rsid w:val="00122044"/>
    <w:rsid w:val="0012295B"/>
    <w:rsid w:val="001232B5"/>
    <w:rsid w:val="001233A3"/>
    <w:rsid w:val="00123E2D"/>
    <w:rsid w:val="00124B21"/>
    <w:rsid w:val="00124D64"/>
    <w:rsid w:val="00126803"/>
    <w:rsid w:val="0012698F"/>
    <w:rsid w:val="00126B3D"/>
    <w:rsid w:val="00126BAA"/>
    <w:rsid w:val="00126E6A"/>
    <w:rsid w:val="00127CE8"/>
    <w:rsid w:val="0013020C"/>
    <w:rsid w:val="0013253F"/>
    <w:rsid w:val="001328CE"/>
    <w:rsid w:val="00134CE1"/>
    <w:rsid w:val="001350E2"/>
    <w:rsid w:val="00140205"/>
    <w:rsid w:val="00140EA3"/>
    <w:rsid w:val="00141E10"/>
    <w:rsid w:val="00143CD5"/>
    <w:rsid w:val="0014503C"/>
    <w:rsid w:val="00150C09"/>
    <w:rsid w:val="00150E04"/>
    <w:rsid w:val="00152206"/>
    <w:rsid w:val="00152857"/>
    <w:rsid w:val="00153F59"/>
    <w:rsid w:val="00154EBA"/>
    <w:rsid w:val="00156C0B"/>
    <w:rsid w:val="00161999"/>
    <w:rsid w:val="001627E3"/>
    <w:rsid w:val="00163320"/>
    <w:rsid w:val="00164A8F"/>
    <w:rsid w:val="00167E8D"/>
    <w:rsid w:val="00171450"/>
    <w:rsid w:val="00171C4C"/>
    <w:rsid w:val="00171D0B"/>
    <w:rsid w:val="0017244D"/>
    <w:rsid w:val="001729D5"/>
    <w:rsid w:val="001731BC"/>
    <w:rsid w:val="00173DC9"/>
    <w:rsid w:val="00174B0A"/>
    <w:rsid w:val="001751F5"/>
    <w:rsid w:val="001752DD"/>
    <w:rsid w:val="001756ED"/>
    <w:rsid w:val="00175B4D"/>
    <w:rsid w:val="001770DD"/>
    <w:rsid w:val="0017719B"/>
    <w:rsid w:val="0017734C"/>
    <w:rsid w:val="0018045D"/>
    <w:rsid w:val="00181345"/>
    <w:rsid w:val="00182025"/>
    <w:rsid w:val="00182365"/>
    <w:rsid w:val="00182484"/>
    <w:rsid w:val="001826A8"/>
    <w:rsid w:val="001830E2"/>
    <w:rsid w:val="001835CC"/>
    <w:rsid w:val="001866AE"/>
    <w:rsid w:val="001878B6"/>
    <w:rsid w:val="00187DAA"/>
    <w:rsid w:val="00190696"/>
    <w:rsid w:val="00190A96"/>
    <w:rsid w:val="001916F3"/>
    <w:rsid w:val="00195857"/>
    <w:rsid w:val="001A1042"/>
    <w:rsid w:val="001A199E"/>
    <w:rsid w:val="001A1A3B"/>
    <w:rsid w:val="001A2519"/>
    <w:rsid w:val="001A29AB"/>
    <w:rsid w:val="001A3E22"/>
    <w:rsid w:val="001A4037"/>
    <w:rsid w:val="001A4375"/>
    <w:rsid w:val="001A4697"/>
    <w:rsid w:val="001A5AAA"/>
    <w:rsid w:val="001B0788"/>
    <w:rsid w:val="001B1D41"/>
    <w:rsid w:val="001B5292"/>
    <w:rsid w:val="001B52D6"/>
    <w:rsid w:val="001B5A70"/>
    <w:rsid w:val="001B6D12"/>
    <w:rsid w:val="001B7AEB"/>
    <w:rsid w:val="001C07E1"/>
    <w:rsid w:val="001C111E"/>
    <w:rsid w:val="001C1525"/>
    <w:rsid w:val="001C1CE9"/>
    <w:rsid w:val="001C1DA1"/>
    <w:rsid w:val="001C1F51"/>
    <w:rsid w:val="001C3147"/>
    <w:rsid w:val="001C490A"/>
    <w:rsid w:val="001C54AF"/>
    <w:rsid w:val="001C558D"/>
    <w:rsid w:val="001D0AD3"/>
    <w:rsid w:val="001D43FA"/>
    <w:rsid w:val="001D4424"/>
    <w:rsid w:val="001D5311"/>
    <w:rsid w:val="001E1C85"/>
    <w:rsid w:val="001E3602"/>
    <w:rsid w:val="001E3E6B"/>
    <w:rsid w:val="001E458D"/>
    <w:rsid w:val="001E757E"/>
    <w:rsid w:val="001F1232"/>
    <w:rsid w:val="001F14F8"/>
    <w:rsid w:val="001F1642"/>
    <w:rsid w:val="001F1C5E"/>
    <w:rsid w:val="001F2516"/>
    <w:rsid w:val="001F522B"/>
    <w:rsid w:val="001F7086"/>
    <w:rsid w:val="002000E3"/>
    <w:rsid w:val="00200786"/>
    <w:rsid w:val="00201F69"/>
    <w:rsid w:val="002028DB"/>
    <w:rsid w:val="0020506D"/>
    <w:rsid w:val="00205429"/>
    <w:rsid w:val="002062E4"/>
    <w:rsid w:val="002063C1"/>
    <w:rsid w:val="002065D3"/>
    <w:rsid w:val="00206CFE"/>
    <w:rsid w:val="00206E9B"/>
    <w:rsid w:val="00207188"/>
    <w:rsid w:val="00211017"/>
    <w:rsid w:val="00214A28"/>
    <w:rsid w:val="002167D1"/>
    <w:rsid w:val="00216E79"/>
    <w:rsid w:val="002171F9"/>
    <w:rsid w:val="0022145F"/>
    <w:rsid w:val="00224264"/>
    <w:rsid w:val="0023023F"/>
    <w:rsid w:val="00231CE6"/>
    <w:rsid w:val="00234D1E"/>
    <w:rsid w:val="0023621F"/>
    <w:rsid w:val="002368B7"/>
    <w:rsid w:val="0024050C"/>
    <w:rsid w:val="002408B5"/>
    <w:rsid w:val="00242188"/>
    <w:rsid w:val="00243133"/>
    <w:rsid w:val="0024387A"/>
    <w:rsid w:val="0024577D"/>
    <w:rsid w:val="002460F9"/>
    <w:rsid w:val="002471A3"/>
    <w:rsid w:val="002471C2"/>
    <w:rsid w:val="002475E2"/>
    <w:rsid w:val="00247FEE"/>
    <w:rsid w:val="00250380"/>
    <w:rsid w:val="002503A9"/>
    <w:rsid w:val="0025099B"/>
    <w:rsid w:val="00250D94"/>
    <w:rsid w:val="00253903"/>
    <w:rsid w:val="002542D5"/>
    <w:rsid w:val="0025475B"/>
    <w:rsid w:val="00255966"/>
    <w:rsid w:val="0025629E"/>
    <w:rsid w:val="002566C2"/>
    <w:rsid w:val="00256A6F"/>
    <w:rsid w:val="00261605"/>
    <w:rsid w:val="002625A3"/>
    <w:rsid w:val="00265CEE"/>
    <w:rsid w:val="00267AD0"/>
    <w:rsid w:val="00267F75"/>
    <w:rsid w:val="00272760"/>
    <w:rsid w:val="00274736"/>
    <w:rsid w:val="00275DD7"/>
    <w:rsid w:val="002800E6"/>
    <w:rsid w:val="002823D2"/>
    <w:rsid w:val="002831E5"/>
    <w:rsid w:val="00283214"/>
    <w:rsid w:val="0028410A"/>
    <w:rsid w:val="002845CC"/>
    <w:rsid w:val="002856CE"/>
    <w:rsid w:val="00287661"/>
    <w:rsid w:val="00287F62"/>
    <w:rsid w:val="00290936"/>
    <w:rsid w:val="00293003"/>
    <w:rsid w:val="00293740"/>
    <w:rsid w:val="00296825"/>
    <w:rsid w:val="00297E3E"/>
    <w:rsid w:val="002A27CD"/>
    <w:rsid w:val="002A58B3"/>
    <w:rsid w:val="002A78CE"/>
    <w:rsid w:val="002A7B40"/>
    <w:rsid w:val="002B068A"/>
    <w:rsid w:val="002B11C8"/>
    <w:rsid w:val="002B13B3"/>
    <w:rsid w:val="002B190E"/>
    <w:rsid w:val="002B263E"/>
    <w:rsid w:val="002B2DCD"/>
    <w:rsid w:val="002B33BA"/>
    <w:rsid w:val="002B3E66"/>
    <w:rsid w:val="002B6178"/>
    <w:rsid w:val="002B6E41"/>
    <w:rsid w:val="002C3B35"/>
    <w:rsid w:val="002C425C"/>
    <w:rsid w:val="002C64B6"/>
    <w:rsid w:val="002C6897"/>
    <w:rsid w:val="002C6F96"/>
    <w:rsid w:val="002D01F7"/>
    <w:rsid w:val="002D1E22"/>
    <w:rsid w:val="002D2130"/>
    <w:rsid w:val="002D3E5F"/>
    <w:rsid w:val="002D40AA"/>
    <w:rsid w:val="002D5F11"/>
    <w:rsid w:val="002D63EC"/>
    <w:rsid w:val="002E0F36"/>
    <w:rsid w:val="002E1058"/>
    <w:rsid w:val="002E45C0"/>
    <w:rsid w:val="002E63F2"/>
    <w:rsid w:val="002E64AB"/>
    <w:rsid w:val="002E6957"/>
    <w:rsid w:val="002F012A"/>
    <w:rsid w:val="002F03C9"/>
    <w:rsid w:val="002F0715"/>
    <w:rsid w:val="002F0777"/>
    <w:rsid w:val="002F13D7"/>
    <w:rsid w:val="002F419C"/>
    <w:rsid w:val="002F5238"/>
    <w:rsid w:val="002F5ECD"/>
    <w:rsid w:val="002F60FF"/>
    <w:rsid w:val="0030233F"/>
    <w:rsid w:val="003029B8"/>
    <w:rsid w:val="00302D5F"/>
    <w:rsid w:val="00305225"/>
    <w:rsid w:val="00310BDD"/>
    <w:rsid w:val="0031147E"/>
    <w:rsid w:val="00311D54"/>
    <w:rsid w:val="00312338"/>
    <w:rsid w:val="0031247F"/>
    <w:rsid w:val="00312B3A"/>
    <w:rsid w:val="00312C62"/>
    <w:rsid w:val="00313727"/>
    <w:rsid w:val="0031394A"/>
    <w:rsid w:val="003142E9"/>
    <w:rsid w:val="00315BBE"/>
    <w:rsid w:val="00316E47"/>
    <w:rsid w:val="003216EC"/>
    <w:rsid w:val="00322301"/>
    <w:rsid w:val="00323F52"/>
    <w:rsid w:val="0032489F"/>
    <w:rsid w:val="0032512E"/>
    <w:rsid w:val="00325267"/>
    <w:rsid w:val="00325396"/>
    <w:rsid w:val="00326B1A"/>
    <w:rsid w:val="00326F8D"/>
    <w:rsid w:val="00330171"/>
    <w:rsid w:val="003315A0"/>
    <w:rsid w:val="00331A2A"/>
    <w:rsid w:val="00332BB0"/>
    <w:rsid w:val="00332CE4"/>
    <w:rsid w:val="00332E20"/>
    <w:rsid w:val="00332FBF"/>
    <w:rsid w:val="00335023"/>
    <w:rsid w:val="003365C2"/>
    <w:rsid w:val="003366C8"/>
    <w:rsid w:val="0033681A"/>
    <w:rsid w:val="00345E8E"/>
    <w:rsid w:val="0034636A"/>
    <w:rsid w:val="003475FD"/>
    <w:rsid w:val="00347D4C"/>
    <w:rsid w:val="003501F9"/>
    <w:rsid w:val="00350410"/>
    <w:rsid w:val="00351B29"/>
    <w:rsid w:val="00352E1A"/>
    <w:rsid w:val="00353F4D"/>
    <w:rsid w:val="00354CBB"/>
    <w:rsid w:val="00354E81"/>
    <w:rsid w:val="0035639E"/>
    <w:rsid w:val="00357351"/>
    <w:rsid w:val="00357DE0"/>
    <w:rsid w:val="0036018A"/>
    <w:rsid w:val="003615B9"/>
    <w:rsid w:val="003621A0"/>
    <w:rsid w:val="00365054"/>
    <w:rsid w:val="00365D78"/>
    <w:rsid w:val="00366D8A"/>
    <w:rsid w:val="003705B1"/>
    <w:rsid w:val="00370BDE"/>
    <w:rsid w:val="00372132"/>
    <w:rsid w:val="00372F1E"/>
    <w:rsid w:val="0037354E"/>
    <w:rsid w:val="00373D65"/>
    <w:rsid w:val="00374613"/>
    <w:rsid w:val="00377F73"/>
    <w:rsid w:val="00380373"/>
    <w:rsid w:val="00381B7F"/>
    <w:rsid w:val="003822A6"/>
    <w:rsid w:val="0038255B"/>
    <w:rsid w:val="00382BC9"/>
    <w:rsid w:val="00385340"/>
    <w:rsid w:val="0038623A"/>
    <w:rsid w:val="0038663C"/>
    <w:rsid w:val="00387EBB"/>
    <w:rsid w:val="00390A0D"/>
    <w:rsid w:val="00390AB3"/>
    <w:rsid w:val="0039145D"/>
    <w:rsid w:val="00391DFA"/>
    <w:rsid w:val="00392EA7"/>
    <w:rsid w:val="00393DCD"/>
    <w:rsid w:val="003954CC"/>
    <w:rsid w:val="00396320"/>
    <w:rsid w:val="003A1F69"/>
    <w:rsid w:val="003A2D2B"/>
    <w:rsid w:val="003A38B3"/>
    <w:rsid w:val="003A3D4C"/>
    <w:rsid w:val="003A3DBA"/>
    <w:rsid w:val="003A6ABB"/>
    <w:rsid w:val="003A742F"/>
    <w:rsid w:val="003B034F"/>
    <w:rsid w:val="003B0F83"/>
    <w:rsid w:val="003B2BCF"/>
    <w:rsid w:val="003B2F66"/>
    <w:rsid w:val="003B36F6"/>
    <w:rsid w:val="003B4460"/>
    <w:rsid w:val="003B5725"/>
    <w:rsid w:val="003B6A03"/>
    <w:rsid w:val="003C177F"/>
    <w:rsid w:val="003C1A68"/>
    <w:rsid w:val="003C481A"/>
    <w:rsid w:val="003C7799"/>
    <w:rsid w:val="003D1DE0"/>
    <w:rsid w:val="003D26BB"/>
    <w:rsid w:val="003D27C5"/>
    <w:rsid w:val="003D2E62"/>
    <w:rsid w:val="003E423E"/>
    <w:rsid w:val="003E762A"/>
    <w:rsid w:val="003F1F2B"/>
    <w:rsid w:val="003F5510"/>
    <w:rsid w:val="003F57F3"/>
    <w:rsid w:val="003F5BC4"/>
    <w:rsid w:val="003F668F"/>
    <w:rsid w:val="003F6EA8"/>
    <w:rsid w:val="00400ACE"/>
    <w:rsid w:val="0040136B"/>
    <w:rsid w:val="0040159D"/>
    <w:rsid w:val="004039EF"/>
    <w:rsid w:val="00404D05"/>
    <w:rsid w:val="004060BE"/>
    <w:rsid w:val="0040713F"/>
    <w:rsid w:val="00410F99"/>
    <w:rsid w:val="00411A9A"/>
    <w:rsid w:val="00411AEF"/>
    <w:rsid w:val="00412162"/>
    <w:rsid w:val="00412A0F"/>
    <w:rsid w:val="00412ADA"/>
    <w:rsid w:val="004134B8"/>
    <w:rsid w:val="00415E27"/>
    <w:rsid w:val="00416953"/>
    <w:rsid w:val="004178DC"/>
    <w:rsid w:val="00420041"/>
    <w:rsid w:val="00420431"/>
    <w:rsid w:val="00421E2C"/>
    <w:rsid w:val="004224A8"/>
    <w:rsid w:val="004229D6"/>
    <w:rsid w:val="00422CA9"/>
    <w:rsid w:val="00423D47"/>
    <w:rsid w:val="00424988"/>
    <w:rsid w:val="00426970"/>
    <w:rsid w:val="00427023"/>
    <w:rsid w:val="0043052D"/>
    <w:rsid w:val="004305FE"/>
    <w:rsid w:val="00430EA5"/>
    <w:rsid w:val="004319A7"/>
    <w:rsid w:val="0043466D"/>
    <w:rsid w:val="00437926"/>
    <w:rsid w:val="00437F02"/>
    <w:rsid w:val="00441A3F"/>
    <w:rsid w:val="00441AEC"/>
    <w:rsid w:val="004427E7"/>
    <w:rsid w:val="00443AA6"/>
    <w:rsid w:val="00444A82"/>
    <w:rsid w:val="0044593B"/>
    <w:rsid w:val="004507B4"/>
    <w:rsid w:val="0045361F"/>
    <w:rsid w:val="0045447E"/>
    <w:rsid w:val="00454E04"/>
    <w:rsid w:val="00455E4A"/>
    <w:rsid w:val="0045660F"/>
    <w:rsid w:val="004573EF"/>
    <w:rsid w:val="0046308B"/>
    <w:rsid w:val="004631CE"/>
    <w:rsid w:val="00464252"/>
    <w:rsid w:val="00466D10"/>
    <w:rsid w:val="00467104"/>
    <w:rsid w:val="00471F28"/>
    <w:rsid w:val="00471F44"/>
    <w:rsid w:val="00472016"/>
    <w:rsid w:val="0047210F"/>
    <w:rsid w:val="00472C2C"/>
    <w:rsid w:val="004736CA"/>
    <w:rsid w:val="0047411B"/>
    <w:rsid w:val="0047518A"/>
    <w:rsid w:val="00475BBA"/>
    <w:rsid w:val="00475DD1"/>
    <w:rsid w:val="00480433"/>
    <w:rsid w:val="00482617"/>
    <w:rsid w:val="0048489F"/>
    <w:rsid w:val="00485392"/>
    <w:rsid w:val="00486233"/>
    <w:rsid w:val="00487C71"/>
    <w:rsid w:val="004904FD"/>
    <w:rsid w:val="00490699"/>
    <w:rsid w:val="00490D02"/>
    <w:rsid w:val="004920C0"/>
    <w:rsid w:val="0049504B"/>
    <w:rsid w:val="00495AB2"/>
    <w:rsid w:val="00495E57"/>
    <w:rsid w:val="00497D5D"/>
    <w:rsid w:val="004A0B45"/>
    <w:rsid w:val="004A1C8C"/>
    <w:rsid w:val="004A4365"/>
    <w:rsid w:val="004A4D7E"/>
    <w:rsid w:val="004A5606"/>
    <w:rsid w:val="004B04B3"/>
    <w:rsid w:val="004B208A"/>
    <w:rsid w:val="004B3495"/>
    <w:rsid w:val="004B3F8A"/>
    <w:rsid w:val="004B4439"/>
    <w:rsid w:val="004B4ABB"/>
    <w:rsid w:val="004B558F"/>
    <w:rsid w:val="004B60F7"/>
    <w:rsid w:val="004B694B"/>
    <w:rsid w:val="004B7444"/>
    <w:rsid w:val="004B7FE5"/>
    <w:rsid w:val="004C125A"/>
    <w:rsid w:val="004C1FE9"/>
    <w:rsid w:val="004C47A6"/>
    <w:rsid w:val="004C4EE2"/>
    <w:rsid w:val="004C5398"/>
    <w:rsid w:val="004C7802"/>
    <w:rsid w:val="004D0DB1"/>
    <w:rsid w:val="004D16C7"/>
    <w:rsid w:val="004D4BD4"/>
    <w:rsid w:val="004D4F98"/>
    <w:rsid w:val="004D77DA"/>
    <w:rsid w:val="004D7D95"/>
    <w:rsid w:val="004E1C9F"/>
    <w:rsid w:val="004E5C85"/>
    <w:rsid w:val="004E6BD7"/>
    <w:rsid w:val="004F2819"/>
    <w:rsid w:val="004F33EF"/>
    <w:rsid w:val="004F3D6C"/>
    <w:rsid w:val="004F4038"/>
    <w:rsid w:val="004F4353"/>
    <w:rsid w:val="004F614E"/>
    <w:rsid w:val="004F61CE"/>
    <w:rsid w:val="004F6350"/>
    <w:rsid w:val="004F6DB3"/>
    <w:rsid w:val="004F7114"/>
    <w:rsid w:val="00500BFB"/>
    <w:rsid w:val="0050106F"/>
    <w:rsid w:val="00501B13"/>
    <w:rsid w:val="00501F8B"/>
    <w:rsid w:val="00503307"/>
    <w:rsid w:val="00503FB6"/>
    <w:rsid w:val="00503FC5"/>
    <w:rsid w:val="00505911"/>
    <w:rsid w:val="00506285"/>
    <w:rsid w:val="005068F9"/>
    <w:rsid w:val="00507C53"/>
    <w:rsid w:val="00510E38"/>
    <w:rsid w:val="005113DD"/>
    <w:rsid w:val="00511BD0"/>
    <w:rsid w:val="0051269D"/>
    <w:rsid w:val="00515F72"/>
    <w:rsid w:val="00516B23"/>
    <w:rsid w:val="00521D07"/>
    <w:rsid w:val="00524FDB"/>
    <w:rsid w:val="00525258"/>
    <w:rsid w:val="005257DA"/>
    <w:rsid w:val="00526546"/>
    <w:rsid w:val="0052710A"/>
    <w:rsid w:val="00532982"/>
    <w:rsid w:val="00532C95"/>
    <w:rsid w:val="00535A12"/>
    <w:rsid w:val="005369ED"/>
    <w:rsid w:val="005378B5"/>
    <w:rsid w:val="00537DC0"/>
    <w:rsid w:val="005400BF"/>
    <w:rsid w:val="005404B9"/>
    <w:rsid w:val="005405A6"/>
    <w:rsid w:val="0054148F"/>
    <w:rsid w:val="00541841"/>
    <w:rsid w:val="0054189F"/>
    <w:rsid w:val="00544028"/>
    <w:rsid w:val="005447CF"/>
    <w:rsid w:val="00544C21"/>
    <w:rsid w:val="00544D1A"/>
    <w:rsid w:val="00545169"/>
    <w:rsid w:val="00545BA6"/>
    <w:rsid w:val="005462AF"/>
    <w:rsid w:val="0054676B"/>
    <w:rsid w:val="00546CDB"/>
    <w:rsid w:val="00547B0B"/>
    <w:rsid w:val="00547DF4"/>
    <w:rsid w:val="00550539"/>
    <w:rsid w:val="00551FD7"/>
    <w:rsid w:val="0055218F"/>
    <w:rsid w:val="00553CF7"/>
    <w:rsid w:val="005544E3"/>
    <w:rsid w:val="005561A1"/>
    <w:rsid w:val="00556329"/>
    <w:rsid w:val="0055693C"/>
    <w:rsid w:val="005570A0"/>
    <w:rsid w:val="00557F04"/>
    <w:rsid w:val="00560473"/>
    <w:rsid w:val="00561364"/>
    <w:rsid w:val="00561EA5"/>
    <w:rsid w:val="00561F79"/>
    <w:rsid w:val="0056317B"/>
    <w:rsid w:val="00564EB3"/>
    <w:rsid w:val="00566850"/>
    <w:rsid w:val="00566BC9"/>
    <w:rsid w:val="00566D9A"/>
    <w:rsid w:val="005676C3"/>
    <w:rsid w:val="005679AC"/>
    <w:rsid w:val="005704E5"/>
    <w:rsid w:val="00570663"/>
    <w:rsid w:val="005727C6"/>
    <w:rsid w:val="005734F4"/>
    <w:rsid w:val="00573E29"/>
    <w:rsid w:val="00575066"/>
    <w:rsid w:val="00575D06"/>
    <w:rsid w:val="00580804"/>
    <w:rsid w:val="0058091A"/>
    <w:rsid w:val="00585CCF"/>
    <w:rsid w:val="0058688B"/>
    <w:rsid w:val="00587AD7"/>
    <w:rsid w:val="005903C3"/>
    <w:rsid w:val="005931F4"/>
    <w:rsid w:val="00593325"/>
    <w:rsid w:val="005934DF"/>
    <w:rsid w:val="005948D2"/>
    <w:rsid w:val="00596226"/>
    <w:rsid w:val="00596404"/>
    <w:rsid w:val="00597CCD"/>
    <w:rsid w:val="005A0477"/>
    <w:rsid w:val="005A0535"/>
    <w:rsid w:val="005A120C"/>
    <w:rsid w:val="005A15DC"/>
    <w:rsid w:val="005A1EE0"/>
    <w:rsid w:val="005A2146"/>
    <w:rsid w:val="005A2FF4"/>
    <w:rsid w:val="005A320D"/>
    <w:rsid w:val="005A6333"/>
    <w:rsid w:val="005A6998"/>
    <w:rsid w:val="005A6B2B"/>
    <w:rsid w:val="005A7914"/>
    <w:rsid w:val="005B0DD2"/>
    <w:rsid w:val="005B1D67"/>
    <w:rsid w:val="005B550C"/>
    <w:rsid w:val="005B79EC"/>
    <w:rsid w:val="005C0D11"/>
    <w:rsid w:val="005C107E"/>
    <w:rsid w:val="005C1384"/>
    <w:rsid w:val="005C2070"/>
    <w:rsid w:val="005C3C47"/>
    <w:rsid w:val="005C3DBB"/>
    <w:rsid w:val="005C5CA2"/>
    <w:rsid w:val="005C6E84"/>
    <w:rsid w:val="005C6F93"/>
    <w:rsid w:val="005C73C8"/>
    <w:rsid w:val="005D0026"/>
    <w:rsid w:val="005D25CC"/>
    <w:rsid w:val="005D2910"/>
    <w:rsid w:val="005D354E"/>
    <w:rsid w:val="005D4AAA"/>
    <w:rsid w:val="005D5457"/>
    <w:rsid w:val="005D574C"/>
    <w:rsid w:val="005E0117"/>
    <w:rsid w:val="005E1092"/>
    <w:rsid w:val="005E3227"/>
    <w:rsid w:val="005E32EF"/>
    <w:rsid w:val="005E4EE5"/>
    <w:rsid w:val="005E6719"/>
    <w:rsid w:val="005E69E4"/>
    <w:rsid w:val="005E73E9"/>
    <w:rsid w:val="005F0341"/>
    <w:rsid w:val="005F07AB"/>
    <w:rsid w:val="005F1D79"/>
    <w:rsid w:val="005F4353"/>
    <w:rsid w:val="005F533D"/>
    <w:rsid w:val="005F5AAB"/>
    <w:rsid w:val="005F5E57"/>
    <w:rsid w:val="005F60BC"/>
    <w:rsid w:val="005F6C7E"/>
    <w:rsid w:val="005F7D82"/>
    <w:rsid w:val="00600193"/>
    <w:rsid w:val="006008D7"/>
    <w:rsid w:val="0060320D"/>
    <w:rsid w:val="006038EC"/>
    <w:rsid w:val="006042BF"/>
    <w:rsid w:val="006064AF"/>
    <w:rsid w:val="0060684E"/>
    <w:rsid w:val="00606B63"/>
    <w:rsid w:val="00610145"/>
    <w:rsid w:val="0061149B"/>
    <w:rsid w:val="006117E5"/>
    <w:rsid w:val="00613027"/>
    <w:rsid w:val="006156B1"/>
    <w:rsid w:val="006157CC"/>
    <w:rsid w:val="006159ED"/>
    <w:rsid w:val="00616490"/>
    <w:rsid w:val="0061727B"/>
    <w:rsid w:val="00617E64"/>
    <w:rsid w:val="00620AB0"/>
    <w:rsid w:val="00620C3A"/>
    <w:rsid w:val="00621CB1"/>
    <w:rsid w:val="0062218A"/>
    <w:rsid w:val="006224B8"/>
    <w:rsid w:val="006242CA"/>
    <w:rsid w:val="006242F6"/>
    <w:rsid w:val="00625EA6"/>
    <w:rsid w:val="006266CA"/>
    <w:rsid w:val="00627F89"/>
    <w:rsid w:val="00631DE5"/>
    <w:rsid w:val="00632491"/>
    <w:rsid w:val="00632830"/>
    <w:rsid w:val="00633924"/>
    <w:rsid w:val="00635370"/>
    <w:rsid w:val="00636426"/>
    <w:rsid w:val="00640539"/>
    <w:rsid w:val="006459ED"/>
    <w:rsid w:val="00646998"/>
    <w:rsid w:val="006472AE"/>
    <w:rsid w:val="00651106"/>
    <w:rsid w:val="00651310"/>
    <w:rsid w:val="00651BEC"/>
    <w:rsid w:val="006527E1"/>
    <w:rsid w:val="006530BB"/>
    <w:rsid w:val="00653219"/>
    <w:rsid w:val="00655D07"/>
    <w:rsid w:val="006564EB"/>
    <w:rsid w:val="00657FAE"/>
    <w:rsid w:val="006602AC"/>
    <w:rsid w:val="00662E54"/>
    <w:rsid w:val="006634DB"/>
    <w:rsid w:val="00663F5F"/>
    <w:rsid w:val="00664D37"/>
    <w:rsid w:val="00665593"/>
    <w:rsid w:val="00666691"/>
    <w:rsid w:val="00666BCB"/>
    <w:rsid w:val="006670D5"/>
    <w:rsid w:val="006714CA"/>
    <w:rsid w:val="00671BF3"/>
    <w:rsid w:val="00673DC8"/>
    <w:rsid w:val="0067507E"/>
    <w:rsid w:val="00675EDF"/>
    <w:rsid w:val="00675FA1"/>
    <w:rsid w:val="0067621C"/>
    <w:rsid w:val="00676D41"/>
    <w:rsid w:val="006778F1"/>
    <w:rsid w:val="00677A64"/>
    <w:rsid w:val="00683E3B"/>
    <w:rsid w:val="00684360"/>
    <w:rsid w:val="0068495D"/>
    <w:rsid w:val="0068546D"/>
    <w:rsid w:val="00686A47"/>
    <w:rsid w:val="00686EEE"/>
    <w:rsid w:val="00687FB3"/>
    <w:rsid w:val="006910FD"/>
    <w:rsid w:val="00692372"/>
    <w:rsid w:val="0069311A"/>
    <w:rsid w:val="00693700"/>
    <w:rsid w:val="0069420E"/>
    <w:rsid w:val="00695B6B"/>
    <w:rsid w:val="00696D78"/>
    <w:rsid w:val="006A1055"/>
    <w:rsid w:val="006A1108"/>
    <w:rsid w:val="006A22AA"/>
    <w:rsid w:val="006A4814"/>
    <w:rsid w:val="006A4D5D"/>
    <w:rsid w:val="006A61E6"/>
    <w:rsid w:val="006A74B0"/>
    <w:rsid w:val="006A7A9D"/>
    <w:rsid w:val="006B13F3"/>
    <w:rsid w:val="006B20B4"/>
    <w:rsid w:val="006B4B3B"/>
    <w:rsid w:val="006B4D3F"/>
    <w:rsid w:val="006C013E"/>
    <w:rsid w:val="006C0EF7"/>
    <w:rsid w:val="006C155D"/>
    <w:rsid w:val="006C27A7"/>
    <w:rsid w:val="006C6671"/>
    <w:rsid w:val="006C6A84"/>
    <w:rsid w:val="006C6B3B"/>
    <w:rsid w:val="006C756C"/>
    <w:rsid w:val="006C7974"/>
    <w:rsid w:val="006D1050"/>
    <w:rsid w:val="006D18A5"/>
    <w:rsid w:val="006D2DFF"/>
    <w:rsid w:val="006D372F"/>
    <w:rsid w:val="006D4420"/>
    <w:rsid w:val="006E00A7"/>
    <w:rsid w:val="006E1BAD"/>
    <w:rsid w:val="006E282C"/>
    <w:rsid w:val="006E2A12"/>
    <w:rsid w:val="006E2DD8"/>
    <w:rsid w:val="006E34BF"/>
    <w:rsid w:val="006E3F5C"/>
    <w:rsid w:val="006E4979"/>
    <w:rsid w:val="006E63FF"/>
    <w:rsid w:val="006E643E"/>
    <w:rsid w:val="006E6779"/>
    <w:rsid w:val="006F08E5"/>
    <w:rsid w:val="006F165C"/>
    <w:rsid w:val="006F1CDA"/>
    <w:rsid w:val="006F2787"/>
    <w:rsid w:val="006F2927"/>
    <w:rsid w:val="006F2BAD"/>
    <w:rsid w:val="006F4797"/>
    <w:rsid w:val="006F6868"/>
    <w:rsid w:val="006F6FF5"/>
    <w:rsid w:val="006F7485"/>
    <w:rsid w:val="006F7AAB"/>
    <w:rsid w:val="00700452"/>
    <w:rsid w:val="00700D88"/>
    <w:rsid w:val="00702A06"/>
    <w:rsid w:val="00703014"/>
    <w:rsid w:val="00704CF0"/>
    <w:rsid w:val="00705997"/>
    <w:rsid w:val="00706846"/>
    <w:rsid w:val="00711D78"/>
    <w:rsid w:val="007131A9"/>
    <w:rsid w:val="00714700"/>
    <w:rsid w:val="00714B36"/>
    <w:rsid w:val="00715C4E"/>
    <w:rsid w:val="007203B6"/>
    <w:rsid w:val="00721F91"/>
    <w:rsid w:val="00723A72"/>
    <w:rsid w:val="007273E9"/>
    <w:rsid w:val="0073686A"/>
    <w:rsid w:val="00741C15"/>
    <w:rsid w:val="00744873"/>
    <w:rsid w:val="00744A8B"/>
    <w:rsid w:val="00744D08"/>
    <w:rsid w:val="007456A3"/>
    <w:rsid w:val="0074666D"/>
    <w:rsid w:val="00747759"/>
    <w:rsid w:val="00747E5F"/>
    <w:rsid w:val="00750F85"/>
    <w:rsid w:val="00751485"/>
    <w:rsid w:val="007533A9"/>
    <w:rsid w:val="00754968"/>
    <w:rsid w:val="007557A4"/>
    <w:rsid w:val="007557F4"/>
    <w:rsid w:val="00755CD2"/>
    <w:rsid w:val="007567DF"/>
    <w:rsid w:val="00756A5D"/>
    <w:rsid w:val="00756EED"/>
    <w:rsid w:val="00757CA4"/>
    <w:rsid w:val="00763585"/>
    <w:rsid w:val="00763BC6"/>
    <w:rsid w:val="0076405D"/>
    <w:rsid w:val="007651B8"/>
    <w:rsid w:val="007670B6"/>
    <w:rsid w:val="0077173F"/>
    <w:rsid w:val="00771FDB"/>
    <w:rsid w:val="00775026"/>
    <w:rsid w:val="007777E8"/>
    <w:rsid w:val="007779B6"/>
    <w:rsid w:val="0078130A"/>
    <w:rsid w:val="0078188D"/>
    <w:rsid w:val="00782C12"/>
    <w:rsid w:val="007830D7"/>
    <w:rsid w:val="00783FF7"/>
    <w:rsid w:val="00784829"/>
    <w:rsid w:val="0078502D"/>
    <w:rsid w:val="007850C3"/>
    <w:rsid w:val="007865CC"/>
    <w:rsid w:val="00787406"/>
    <w:rsid w:val="00790A78"/>
    <w:rsid w:val="00790ECB"/>
    <w:rsid w:val="00796A8E"/>
    <w:rsid w:val="007A0D65"/>
    <w:rsid w:val="007A2722"/>
    <w:rsid w:val="007A4DA3"/>
    <w:rsid w:val="007A51A5"/>
    <w:rsid w:val="007A59ED"/>
    <w:rsid w:val="007A610B"/>
    <w:rsid w:val="007A7D7B"/>
    <w:rsid w:val="007A7F17"/>
    <w:rsid w:val="007B0E17"/>
    <w:rsid w:val="007B168D"/>
    <w:rsid w:val="007B5818"/>
    <w:rsid w:val="007B67A1"/>
    <w:rsid w:val="007B6DA4"/>
    <w:rsid w:val="007B75BF"/>
    <w:rsid w:val="007C064B"/>
    <w:rsid w:val="007C06DA"/>
    <w:rsid w:val="007C0733"/>
    <w:rsid w:val="007C162B"/>
    <w:rsid w:val="007C29B0"/>
    <w:rsid w:val="007C313C"/>
    <w:rsid w:val="007C49DC"/>
    <w:rsid w:val="007C7659"/>
    <w:rsid w:val="007C76A1"/>
    <w:rsid w:val="007C7CA7"/>
    <w:rsid w:val="007D4976"/>
    <w:rsid w:val="007D6243"/>
    <w:rsid w:val="007D6DE2"/>
    <w:rsid w:val="007D702F"/>
    <w:rsid w:val="007D78F0"/>
    <w:rsid w:val="007D7CFB"/>
    <w:rsid w:val="007E1AFA"/>
    <w:rsid w:val="007E3133"/>
    <w:rsid w:val="007E47F0"/>
    <w:rsid w:val="007F09C8"/>
    <w:rsid w:val="007F0EA1"/>
    <w:rsid w:val="007F1E3D"/>
    <w:rsid w:val="0080231F"/>
    <w:rsid w:val="0080466A"/>
    <w:rsid w:val="00805119"/>
    <w:rsid w:val="0080577D"/>
    <w:rsid w:val="00806BA1"/>
    <w:rsid w:val="0080730A"/>
    <w:rsid w:val="008073BB"/>
    <w:rsid w:val="00811923"/>
    <w:rsid w:val="0081197C"/>
    <w:rsid w:val="00812DC8"/>
    <w:rsid w:val="00813842"/>
    <w:rsid w:val="00813F17"/>
    <w:rsid w:val="00814D07"/>
    <w:rsid w:val="00815140"/>
    <w:rsid w:val="00815623"/>
    <w:rsid w:val="00823BF5"/>
    <w:rsid w:val="0082497F"/>
    <w:rsid w:val="00825610"/>
    <w:rsid w:val="00830887"/>
    <w:rsid w:val="00831747"/>
    <w:rsid w:val="0083269C"/>
    <w:rsid w:val="00833A2B"/>
    <w:rsid w:val="008343FA"/>
    <w:rsid w:val="00836ABA"/>
    <w:rsid w:val="00837AA6"/>
    <w:rsid w:val="00840942"/>
    <w:rsid w:val="00840C0B"/>
    <w:rsid w:val="008460BD"/>
    <w:rsid w:val="0084619C"/>
    <w:rsid w:val="00846F69"/>
    <w:rsid w:val="0084735C"/>
    <w:rsid w:val="00850CCA"/>
    <w:rsid w:val="008529C7"/>
    <w:rsid w:val="008543BD"/>
    <w:rsid w:val="0085753D"/>
    <w:rsid w:val="00857A7E"/>
    <w:rsid w:val="00857E04"/>
    <w:rsid w:val="00860881"/>
    <w:rsid w:val="00861E94"/>
    <w:rsid w:val="00862785"/>
    <w:rsid w:val="0086434E"/>
    <w:rsid w:val="008673FB"/>
    <w:rsid w:val="0087197F"/>
    <w:rsid w:val="00871B2A"/>
    <w:rsid w:val="00871EF2"/>
    <w:rsid w:val="0087269B"/>
    <w:rsid w:val="0087272A"/>
    <w:rsid w:val="0087464E"/>
    <w:rsid w:val="00875BF5"/>
    <w:rsid w:val="00876EBC"/>
    <w:rsid w:val="00877CB8"/>
    <w:rsid w:val="008804AF"/>
    <w:rsid w:val="008810F8"/>
    <w:rsid w:val="00881E75"/>
    <w:rsid w:val="00881E93"/>
    <w:rsid w:val="0088240F"/>
    <w:rsid w:val="00883179"/>
    <w:rsid w:val="008831EE"/>
    <w:rsid w:val="00883282"/>
    <w:rsid w:val="0088359E"/>
    <w:rsid w:val="008865C2"/>
    <w:rsid w:val="00887B89"/>
    <w:rsid w:val="00887E76"/>
    <w:rsid w:val="00891E40"/>
    <w:rsid w:val="00892D01"/>
    <w:rsid w:val="0089333A"/>
    <w:rsid w:val="0089374E"/>
    <w:rsid w:val="00893AE0"/>
    <w:rsid w:val="0089635F"/>
    <w:rsid w:val="008A0899"/>
    <w:rsid w:val="008A1061"/>
    <w:rsid w:val="008A202D"/>
    <w:rsid w:val="008A307E"/>
    <w:rsid w:val="008A381B"/>
    <w:rsid w:val="008A4D28"/>
    <w:rsid w:val="008A63A9"/>
    <w:rsid w:val="008B0A7A"/>
    <w:rsid w:val="008B12D3"/>
    <w:rsid w:val="008B1E5F"/>
    <w:rsid w:val="008B21EE"/>
    <w:rsid w:val="008B24AF"/>
    <w:rsid w:val="008B65E6"/>
    <w:rsid w:val="008B6F11"/>
    <w:rsid w:val="008B71B1"/>
    <w:rsid w:val="008B7CFC"/>
    <w:rsid w:val="008C0CAF"/>
    <w:rsid w:val="008C0DF7"/>
    <w:rsid w:val="008C18CF"/>
    <w:rsid w:val="008C274A"/>
    <w:rsid w:val="008C554D"/>
    <w:rsid w:val="008C6927"/>
    <w:rsid w:val="008C6EE8"/>
    <w:rsid w:val="008C7A1A"/>
    <w:rsid w:val="008C7CD4"/>
    <w:rsid w:val="008D13F3"/>
    <w:rsid w:val="008D1602"/>
    <w:rsid w:val="008D1EC1"/>
    <w:rsid w:val="008D2DC7"/>
    <w:rsid w:val="008D32B7"/>
    <w:rsid w:val="008D394C"/>
    <w:rsid w:val="008D4D4D"/>
    <w:rsid w:val="008D4E2C"/>
    <w:rsid w:val="008D63BD"/>
    <w:rsid w:val="008D782F"/>
    <w:rsid w:val="008E14B7"/>
    <w:rsid w:val="008E200B"/>
    <w:rsid w:val="008E5174"/>
    <w:rsid w:val="008E7F86"/>
    <w:rsid w:val="008F15DA"/>
    <w:rsid w:val="008F1C29"/>
    <w:rsid w:val="008F2E04"/>
    <w:rsid w:val="008F3203"/>
    <w:rsid w:val="008F63F6"/>
    <w:rsid w:val="008F7062"/>
    <w:rsid w:val="00900A4E"/>
    <w:rsid w:val="00902F8D"/>
    <w:rsid w:val="009040C9"/>
    <w:rsid w:val="00905C05"/>
    <w:rsid w:val="0090666E"/>
    <w:rsid w:val="00907077"/>
    <w:rsid w:val="0090751C"/>
    <w:rsid w:val="0090770A"/>
    <w:rsid w:val="00910E7A"/>
    <w:rsid w:val="0091365B"/>
    <w:rsid w:val="009139BC"/>
    <w:rsid w:val="00913CF6"/>
    <w:rsid w:val="009143DE"/>
    <w:rsid w:val="009144CA"/>
    <w:rsid w:val="00914F59"/>
    <w:rsid w:val="00915A64"/>
    <w:rsid w:val="00916436"/>
    <w:rsid w:val="009164A4"/>
    <w:rsid w:val="00917870"/>
    <w:rsid w:val="00917B58"/>
    <w:rsid w:val="0092214F"/>
    <w:rsid w:val="00922F7E"/>
    <w:rsid w:val="00923CA9"/>
    <w:rsid w:val="009250E1"/>
    <w:rsid w:val="00926A93"/>
    <w:rsid w:val="00927DF6"/>
    <w:rsid w:val="009308DE"/>
    <w:rsid w:val="00930A78"/>
    <w:rsid w:val="00931516"/>
    <w:rsid w:val="00932725"/>
    <w:rsid w:val="00932E2A"/>
    <w:rsid w:val="00934084"/>
    <w:rsid w:val="00935095"/>
    <w:rsid w:val="00935954"/>
    <w:rsid w:val="00937A30"/>
    <w:rsid w:val="00937ADD"/>
    <w:rsid w:val="00940316"/>
    <w:rsid w:val="0094049C"/>
    <w:rsid w:val="0094079B"/>
    <w:rsid w:val="00942942"/>
    <w:rsid w:val="00943100"/>
    <w:rsid w:val="00943775"/>
    <w:rsid w:val="00943847"/>
    <w:rsid w:val="00944C9E"/>
    <w:rsid w:val="00945313"/>
    <w:rsid w:val="0094616A"/>
    <w:rsid w:val="00947A5E"/>
    <w:rsid w:val="00951935"/>
    <w:rsid w:val="00951B95"/>
    <w:rsid w:val="009523EC"/>
    <w:rsid w:val="0095379E"/>
    <w:rsid w:val="00955460"/>
    <w:rsid w:val="0095569C"/>
    <w:rsid w:val="00956CBC"/>
    <w:rsid w:val="009577E9"/>
    <w:rsid w:val="00966D18"/>
    <w:rsid w:val="009674DF"/>
    <w:rsid w:val="00967FF4"/>
    <w:rsid w:val="009703CB"/>
    <w:rsid w:val="00970C72"/>
    <w:rsid w:val="0097113C"/>
    <w:rsid w:val="00971D12"/>
    <w:rsid w:val="00973208"/>
    <w:rsid w:val="00976155"/>
    <w:rsid w:val="0097617A"/>
    <w:rsid w:val="00976918"/>
    <w:rsid w:val="00976E26"/>
    <w:rsid w:val="0098042D"/>
    <w:rsid w:val="0098108C"/>
    <w:rsid w:val="00981D2B"/>
    <w:rsid w:val="00982570"/>
    <w:rsid w:val="009839E4"/>
    <w:rsid w:val="009856AF"/>
    <w:rsid w:val="009856EA"/>
    <w:rsid w:val="00985B82"/>
    <w:rsid w:val="009860C9"/>
    <w:rsid w:val="00986563"/>
    <w:rsid w:val="00986A04"/>
    <w:rsid w:val="009878C3"/>
    <w:rsid w:val="00991EB5"/>
    <w:rsid w:val="0099434E"/>
    <w:rsid w:val="009949BA"/>
    <w:rsid w:val="00994BC4"/>
    <w:rsid w:val="00994D97"/>
    <w:rsid w:val="00994EAD"/>
    <w:rsid w:val="00996C8C"/>
    <w:rsid w:val="00996F0B"/>
    <w:rsid w:val="009972E2"/>
    <w:rsid w:val="00997F66"/>
    <w:rsid w:val="009A18B1"/>
    <w:rsid w:val="009A1995"/>
    <w:rsid w:val="009A1C55"/>
    <w:rsid w:val="009A2839"/>
    <w:rsid w:val="009A394B"/>
    <w:rsid w:val="009A552F"/>
    <w:rsid w:val="009A5A7D"/>
    <w:rsid w:val="009A68BD"/>
    <w:rsid w:val="009A6A59"/>
    <w:rsid w:val="009A6B51"/>
    <w:rsid w:val="009A7431"/>
    <w:rsid w:val="009A765D"/>
    <w:rsid w:val="009B08E5"/>
    <w:rsid w:val="009B13D8"/>
    <w:rsid w:val="009B2571"/>
    <w:rsid w:val="009B3791"/>
    <w:rsid w:val="009B39AB"/>
    <w:rsid w:val="009B42A2"/>
    <w:rsid w:val="009B4AE7"/>
    <w:rsid w:val="009B4E9C"/>
    <w:rsid w:val="009B55D3"/>
    <w:rsid w:val="009B56C9"/>
    <w:rsid w:val="009B66C7"/>
    <w:rsid w:val="009C0AB5"/>
    <w:rsid w:val="009C1EB4"/>
    <w:rsid w:val="009C3137"/>
    <w:rsid w:val="009C645F"/>
    <w:rsid w:val="009C7431"/>
    <w:rsid w:val="009C7DDF"/>
    <w:rsid w:val="009D35F0"/>
    <w:rsid w:val="009D3F8C"/>
    <w:rsid w:val="009D45F3"/>
    <w:rsid w:val="009D5792"/>
    <w:rsid w:val="009D6B45"/>
    <w:rsid w:val="009D7E96"/>
    <w:rsid w:val="009E032A"/>
    <w:rsid w:val="009E1653"/>
    <w:rsid w:val="009E19E3"/>
    <w:rsid w:val="009E1D62"/>
    <w:rsid w:val="009E2299"/>
    <w:rsid w:val="009E2946"/>
    <w:rsid w:val="009E2FBE"/>
    <w:rsid w:val="009E4ADE"/>
    <w:rsid w:val="009E4D84"/>
    <w:rsid w:val="009E6C3A"/>
    <w:rsid w:val="009E7310"/>
    <w:rsid w:val="009E79EB"/>
    <w:rsid w:val="009F13B7"/>
    <w:rsid w:val="009F3B59"/>
    <w:rsid w:val="009F3ECE"/>
    <w:rsid w:val="009F5BAB"/>
    <w:rsid w:val="00A00619"/>
    <w:rsid w:val="00A01DCF"/>
    <w:rsid w:val="00A0211E"/>
    <w:rsid w:val="00A03BF6"/>
    <w:rsid w:val="00A03D02"/>
    <w:rsid w:val="00A04A00"/>
    <w:rsid w:val="00A04EC6"/>
    <w:rsid w:val="00A04F24"/>
    <w:rsid w:val="00A0672A"/>
    <w:rsid w:val="00A073AB"/>
    <w:rsid w:val="00A07A6D"/>
    <w:rsid w:val="00A10FA1"/>
    <w:rsid w:val="00A1285A"/>
    <w:rsid w:val="00A1289A"/>
    <w:rsid w:val="00A12D24"/>
    <w:rsid w:val="00A12EA1"/>
    <w:rsid w:val="00A12F74"/>
    <w:rsid w:val="00A1326D"/>
    <w:rsid w:val="00A13B64"/>
    <w:rsid w:val="00A172A7"/>
    <w:rsid w:val="00A17819"/>
    <w:rsid w:val="00A21A2F"/>
    <w:rsid w:val="00A220FF"/>
    <w:rsid w:val="00A22898"/>
    <w:rsid w:val="00A22FAB"/>
    <w:rsid w:val="00A24669"/>
    <w:rsid w:val="00A246DB"/>
    <w:rsid w:val="00A24C3F"/>
    <w:rsid w:val="00A251D2"/>
    <w:rsid w:val="00A25E3F"/>
    <w:rsid w:val="00A26E94"/>
    <w:rsid w:val="00A276A1"/>
    <w:rsid w:val="00A30500"/>
    <w:rsid w:val="00A31A18"/>
    <w:rsid w:val="00A31CA0"/>
    <w:rsid w:val="00A32450"/>
    <w:rsid w:val="00A33744"/>
    <w:rsid w:val="00A337DA"/>
    <w:rsid w:val="00A34878"/>
    <w:rsid w:val="00A3797A"/>
    <w:rsid w:val="00A37C4F"/>
    <w:rsid w:val="00A4175A"/>
    <w:rsid w:val="00A47BC6"/>
    <w:rsid w:val="00A51515"/>
    <w:rsid w:val="00A51E6C"/>
    <w:rsid w:val="00A52A9C"/>
    <w:rsid w:val="00A536B1"/>
    <w:rsid w:val="00A53B77"/>
    <w:rsid w:val="00A55FF7"/>
    <w:rsid w:val="00A56880"/>
    <w:rsid w:val="00A56C14"/>
    <w:rsid w:val="00A57AEA"/>
    <w:rsid w:val="00A57DC0"/>
    <w:rsid w:val="00A632A6"/>
    <w:rsid w:val="00A63D8E"/>
    <w:rsid w:val="00A64F38"/>
    <w:rsid w:val="00A71B00"/>
    <w:rsid w:val="00A758B8"/>
    <w:rsid w:val="00A7699C"/>
    <w:rsid w:val="00A8019D"/>
    <w:rsid w:val="00A80FD6"/>
    <w:rsid w:val="00A8104D"/>
    <w:rsid w:val="00A81144"/>
    <w:rsid w:val="00A8203B"/>
    <w:rsid w:val="00A835D4"/>
    <w:rsid w:val="00A84618"/>
    <w:rsid w:val="00A8480A"/>
    <w:rsid w:val="00A84CB0"/>
    <w:rsid w:val="00A85EED"/>
    <w:rsid w:val="00A878C7"/>
    <w:rsid w:val="00A90D07"/>
    <w:rsid w:val="00A9103A"/>
    <w:rsid w:val="00A91FC1"/>
    <w:rsid w:val="00A938C6"/>
    <w:rsid w:val="00A949EE"/>
    <w:rsid w:val="00A95483"/>
    <w:rsid w:val="00A960CD"/>
    <w:rsid w:val="00AA1007"/>
    <w:rsid w:val="00AA2A66"/>
    <w:rsid w:val="00AA2AA7"/>
    <w:rsid w:val="00AA3090"/>
    <w:rsid w:val="00AA344E"/>
    <w:rsid w:val="00AA3AF4"/>
    <w:rsid w:val="00AA3D14"/>
    <w:rsid w:val="00AA4E88"/>
    <w:rsid w:val="00AA5C91"/>
    <w:rsid w:val="00AA5DB1"/>
    <w:rsid w:val="00AA6645"/>
    <w:rsid w:val="00AA7403"/>
    <w:rsid w:val="00AB1595"/>
    <w:rsid w:val="00AB1DDA"/>
    <w:rsid w:val="00AB234C"/>
    <w:rsid w:val="00AB2EE1"/>
    <w:rsid w:val="00AB42FB"/>
    <w:rsid w:val="00AC2C96"/>
    <w:rsid w:val="00AC2CB1"/>
    <w:rsid w:val="00AC326E"/>
    <w:rsid w:val="00AC4158"/>
    <w:rsid w:val="00AC4583"/>
    <w:rsid w:val="00AC518B"/>
    <w:rsid w:val="00AD4953"/>
    <w:rsid w:val="00AD70DB"/>
    <w:rsid w:val="00AE0716"/>
    <w:rsid w:val="00AE0EB5"/>
    <w:rsid w:val="00AE11BB"/>
    <w:rsid w:val="00AE6D7B"/>
    <w:rsid w:val="00AE7DE3"/>
    <w:rsid w:val="00AF0547"/>
    <w:rsid w:val="00AF22C2"/>
    <w:rsid w:val="00AF23DD"/>
    <w:rsid w:val="00AF2D9D"/>
    <w:rsid w:val="00AF3A99"/>
    <w:rsid w:val="00B0063F"/>
    <w:rsid w:val="00B00DC7"/>
    <w:rsid w:val="00B01AAC"/>
    <w:rsid w:val="00B024E0"/>
    <w:rsid w:val="00B04B6B"/>
    <w:rsid w:val="00B04CA4"/>
    <w:rsid w:val="00B04F3E"/>
    <w:rsid w:val="00B055EA"/>
    <w:rsid w:val="00B11497"/>
    <w:rsid w:val="00B11D40"/>
    <w:rsid w:val="00B120D0"/>
    <w:rsid w:val="00B1217F"/>
    <w:rsid w:val="00B14583"/>
    <w:rsid w:val="00B147F8"/>
    <w:rsid w:val="00B14EFA"/>
    <w:rsid w:val="00B21F88"/>
    <w:rsid w:val="00B21F94"/>
    <w:rsid w:val="00B22208"/>
    <w:rsid w:val="00B24076"/>
    <w:rsid w:val="00B255FD"/>
    <w:rsid w:val="00B25802"/>
    <w:rsid w:val="00B25858"/>
    <w:rsid w:val="00B30E77"/>
    <w:rsid w:val="00B310D8"/>
    <w:rsid w:val="00B31319"/>
    <w:rsid w:val="00B317BF"/>
    <w:rsid w:val="00B3354D"/>
    <w:rsid w:val="00B34460"/>
    <w:rsid w:val="00B34661"/>
    <w:rsid w:val="00B34C5C"/>
    <w:rsid w:val="00B35212"/>
    <w:rsid w:val="00B3535D"/>
    <w:rsid w:val="00B35874"/>
    <w:rsid w:val="00B3656A"/>
    <w:rsid w:val="00B373FC"/>
    <w:rsid w:val="00B37742"/>
    <w:rsid w:val="00B37C1E"/>
    <w:rsid w:val="00B37C97"/>
    <w:rsid w:val="00B37E3A"/>
    <w:rsid w:val="00B4019D"/>
    <w:rsid w:val="00B408E1"/>
    <w:rsid w:val="00B43B64"/>
    <w:rsid w:val="00B4602B"/>
    <w:rsid w:val="00B47CAA"/>
    <w:rsid w:val="00B50474"/>
    <w:rsid w:val="00B52386"/>
    <w:rsid w:val="00B52C39"/>
    <w:rsid w:val="00B52D31"/>
    <w:rsid w:val="00B53D15"/>
    <w:rsid w:val="00B54DAE"/>
    <w:rsid w:val="00B55291"/>
    <w:rsid w:val="00B55D80"/>
    <w:rsid w:val="00B56A9A"/>
    <w:rsid w:val="00B57334"/>
    <w:rsid w:val="00B57CD0"/>
    <w:rsid w:val="00B60134"/>
    <w:rsid w:val="00B6157A"/>
    <w:rsid w:val="00B62CCA"/>
    <w:rsid w:val="00B62DE5"/>
    <w:rsid w:val="00B63978"/>
    <w:rsid w:val="00B64157"/>
    <w:rsid w:val="00B64886"/>
    <w:rsid w:val="00B6589A"/>
    <w:rsid w:val="00B6717A"/>
    <w:rsid w:val="00B67B87"/>
    <w:rsid w:val="00B708F8"/>
    <w:rsid w:val="00B71A3D"/>
    <w:rsid w:val="00B721A4"/>
    <w:rsid w:val="00B72548"/>
    <w:rsid w:val="00B75BF5"/>
    <w:rsid w:val="00B760FA"/>
    <w:rsid w:val="00B76DD0"/>
    <w:rsid w:val="00B77AE6"/>
    <w:rsid w:val="00B83404"/>
    <w:rsid w:val="00B85067"/>
    <w:rsid w:val="00B86944"/>
    <w:rsid w:val="00B87052"/>
    <w:rsid w:val="00B90B26"/>
    <w:rsid w:val="00B90EBC"/>
    <w:rsid w:val="00B91D31"/>
    <w:rsid w:val="00B92D74"/>
    <w:rsid w:val="00B97679"/>
    <w:rsid w:val="00BA07E3"/>
    <w:rsid w:val="00BA1755"/>
    <w:rsid w:val="00BA214F"/>
    <w:rsid w:val="00BA2ED8"/>
    <w:rsid w:val="00BA3042"/>
    <w:rsid w:val="00BA45F8"/>
    <w:rsid w:val="00BA56E5"/>
    <w:rsid w:val="00BA6023"/>
    <w:rsid w:val="00BA6CEC"/>
    <w:rsid w:val="00BB0751"/>
    <w:rsid w:val="00BB29DB"/>
    <w:rsid w:val="00BB31E5"/>
    <w:rsid w:val="00BB3B4F"/>
    <w:rsid w:val="00BB428B"/>
    <w:rsid w:val="00BB4E43"/>
    <w:rsid w:val="00BB5557"/>
    <w:rsid w:val="00BC294A"/>
    <w:rsid w:val="00BC3652"/>
    <w:rsid w:val="00BC3BFD"/>
    <w:rsid w:val="00BC4D2A"/>
    <w:rsid w:val="00BC79C7"/>
    <w:rsid w:val="00BD02CB"/>
    <w:rsid w:val="00BD21B7"/>
    <w:rsid w:val="00BD35B9"/>
    <w:rsid w:val="00BD3A75"/>
    <w:rsid w:val="00BD40F8"/>
    <w:rsid w:val="00BD5139"/>
    <w:rsid w:val="00BD5705"/>
    <w:rsid w:val="00BD5A70"/>
    <w:rsid w:val="00BD64D5"/>
    <w:rsid w:val="00BE0EBC"/>
    <w:rsid w:val="00BE1E92"/>
    <w:rsid w:val="00BE238C"/>
    <w:rsid w:val="00BE2421"/>
    <w:rsid w:val="00BE4126"/>
    <w:rsid w:val="00BE474A"/>
    <w:rsid w:val="00BE49FF"/>
    <w:rsid w:val="00BE4F8E"/>
    <w:rsid w:val="00BE6ED5"/>
    <w:rsid w:val="00BE7745"/>
    <w:rsid w:val="00BF0890"/>
    <w:rsid w:val="00BF094B"/>
    <w:rsid w:val="00BF3006"/>
    <w:rsid w:val="00BF3678"/>
    <w:rsid w:val="00C0012F"/>
    <w:rsid w:val="00C02B25"/>
    <w:rsid w:val="00C03D07"/>
    <w:rsid w:val="00C0436B"/>
    <w:rsid w:val="00C048E7"/>
    <w:rsid w:val="00C069C6"/>
    <w:rsid w:val="00C107BB"/>
    <w:rsid w:val="00C131C0"/>
    <w:rsid w:val="00C15D2B"/>
    <w:rsid w:val="00C20789"/>
    <w:rsid w:val="00C2167C"/>
    <w:rsid w:val="00C22A36"/>
    <w:rsid w:val="00C25F40"/>
    <w:rsid w:val="00C25F52"/>
    <w:rsid w:val="00C26431"/>
    <w:rsid w:val="00C26594"/>
    <w:rsid w:val="00C26A4C"/>
    <w:rsid w:val="00C30D77"/>
    <w:rsid w:val="00C312DB"/>
    <w:rsid w:val="00C31E3B"/>
    <w:rsid w:val="00C33250"/>
    <w:rsid w:val="00C34319"/>
    <w:rsid w:val="00C35A6C"/>
    <w:rsid w:val="00C35B46"/>
    <w:rsid w:val="00C35E9F"/>
    <w:rsid w:val="00C41CA5"/>
    <w:rsid w:val="00C421C5"/>
    <w:rsid w:val="00C43AAB"/>
    <w:rsid w:val="00C44886"/>
    <w:rsid w:val="00C452C0"/>
    <w:rsid w:val="00C464A7"/>
    <w:rsid w:val="00C501D9"/>
    <w:rsid w:val="00C51729"/>
    <w:rsid w:val="00C518A2"/>
    <w:rsid w:val="00C51A36"/>
    <w:rsid w:val="00C529E2"/>
    <w:rsid w:val="00C54660"/>
    <w:rsid w:val="00C54E37"/>
    <w:rsid w:val="00C5587F"/>
    <w:rsid w:val="00C57FCC"/>
    <w:rsid w:val="00C60597"/>
    <w:rsid w:val="00C617CE"/>
    <w:rsid w:val="00C61A8E"/>
    <w:rsid w:val="00C6514E"/>
    <w:rsid w:val="00C65AFE"/>
    <w:rsid w:val="00C65D6B"/>
    <w:rsid w:val="00C7018F"/>
    <w:rsid w:val="00C708B5"/>
    <w:rsid w:val="00C71C39"/>
    <w:rsid w:val="00C71D05"/>
    <w:rsid w:val="00C728F8"/>
    <w:rsid w:val="00C741A9"/>
    <w:rsid w:val="00C75B06"/>
    <w:rsid w:val="00C77767"/>
    <w:rsid w:val="00C77F81"/>
    <w:rsid w:val="00C80ED7"/>
    <w:rsid w:val="00C820E1"/>
    <w:rsid w:val="00C833F9"/>
    <w:rsid w:val="00C85C52"/>
    <w:rsid w:val="00C86B4C"/>
    <w:rsid w:val="00C870C0"/>
    <w:rsid w:val="00C91336"/>
    <w:rsid w:val="00C93A91"/>
    <w:rsid w:val="00C94C37"/>
    <w:rsid w:val="00C964F9"/>
    <w:rsid w:val="00C97D27"/>
    <w:rsid w:val="00CA09A1"/>
    <w:rsid w:val="00CA0EF5"/>
    <w:rsid w:val="00CA1745"/>
    <w:rsid w:val="00CA4080"/>
    <w:rsid w:val="00CA587E"/>
    <w:rsid w:val="00CA6489"/>
    <w:rsid w:val="00CA6C95"/>
    <w:rsid w:val="00CA7C08"/>
    <w:rsid w:val="00CB4299"/>
    <w:rsid w:val="00CB47BA"/>
    <w:rsid w:val="00CB4867"/>
    <w:rsid w:val="00CB4AC2"/>
    <w:rsid w:val="00CB4B35"/>
    <w:rsid w:val="00CB562E"/>
    <w:rsid w:val="00CB5A32"/>
    <w:rsid w:val="00CB7008"/>
    <w:rsid w:val="00CB7D80"/>
    <w:rsid w:val="00CC0780"/>
    <w:rsid w:val="00CC0A54"/>
    <w:rsid w:val="00CC10C2"/>
    <w:rsid w:val="00CC3E47"/>
    <w:rsid w:val="00CC52FD"/>
    <w:rsid w:val="00CC56D3"/>
    <w:rsid w:val="00CC647C"/>
    <w:rsid w:val="00CC7CDC"/>
    <w:rsid w:val="00CD1085"/>
    <w:rsid w:val="00CD128B"/>
    <w:rsid w:val="00CD1400"/>
    <w:rsid w:val="00CD17CA"/>
    <w:rsid w:val="00CD26FD"/>
    <w:rsid w:val="00CD2D78"/>
    <w:rsid w:val="00CD329D"/>
    <w:rsid w:val="00CD36DE"/>
    <w:rsid w:val="00CD5611"/>
    <w:rsid w:val="00CD5927"/>
    <w:rsid w:val="00CD6148"/>
    <w:rsid w:val="00CE0102"/>
    <w:rsid w:val="00CE018F"/>
    <w:rsid w:val="00CE1FF7"/>
    <w:rsid w:val="00CE2800"/>
    <w:rsid w:val="00CE2C8C"/>
    <w:rsid w:val="00CE4819"/>
    <w:rsid w:val="00CF03A3"/>
    <w:rsid w:val="00CF04DD"/>
    <w:rsid w:val="00CF0DA1"/>
    <w:rsid w:val="00CF1FD4"/>
    <w:rsid w:val="00CF2141"/>
    <w:rsid w:val="00CF2C97"/>
    <w:rsid w:val="00CF3549"/>
    <w:rsid w:val="00CF3E78"/>
    <w:rsid w:val="00CF43B8"/>
    <w:rsid w:val="00CF5611"/>
    <w:rsid w:val="00CF6CF1"/>
    <w:rsid w:val="00CF7D1D"/>
    <w:rsid w:val="00D00424"/>
    <w:rsid w:val="00D0082F"/>
    <w:rsid w:val="00D01B0A"/>
    <w:rsid w:val="00D0368D"/>
    <w:rsid w:val="00D03FF1"/>
    <w:rsid w:val="00D070EE"/>
    <w:rsid w:val="00D07142"/>
    <w:rsid w:val="00D0720E"/>
    <w:rsid w:val="00D07249"/>
    <w:rsid w:val="00D10232"/>
    <w:rsid w:val="00D10595"/>
    <w:rsid w:val="00D10E96"/>
    <w:rsid w:val="00D11763"/>
    <w:rsid w:val="00D11C27"/>
    <w:rsid w:val="00D11DB5"/>
    <w:rsid w:val="00D120A5"/>
    <w:rsid w:val="00D1445C"/>
    <w:rsid w:val="00D14BB6"/>
    <w:rsid w:val="00D15A35"/>
    <w:rsid w:val="00D16890"/>
    <w:rsid w:val="00D17130"/>
    <w:rsid w:val="00D177AF"/>
    <w:rsid w:val="00D22E0C"/>
    <w:rsid w:val="00D241E6"/>
    <w:rsid w:val="00D2758E"/>
    <w:rsid w:val="00D30252"/>
    <w:rsid w:val="00D30F40"/>
    <w:rsid w:val="00D32659"/>
    <w:rsid w:val="00D37FC4"/>
    <w:rsid w:val="00D401C0"/>
    <w:rsid w:val="00D427B1"/>
    <w:rsid w:val="00D42CBB"/>
    <w:rsid w:val="00D43532"/>
    <w:rsid w:val="00D44BB6"/>
    <w:rsid w:val="00D47A87"/>
    <w:rsid w:val="00D50059"/>
    <w:rsid w:val="00D513B2"/>
    <w:rsid w:val="00D51983"/>
    <w:rsid w:val="00D52B27"/>
    <w:rsid w:val="00D5666B"/>
    <w:rsid w:val="00D612FA"/>
    <w:rsid w:val="00D6156B"/>
    <w:rsid w:val="00D6181D"/>
    <w:rsid w:val="00D62B4F"/>
    <w:rsid w:val="00D65224"/>
    <w:rsid w:val="00D65BB3"/>
    <w:rsid w:val="00D66CBF"/>
    <w:rsid w:val="00D67110"/>
    <w:rsid w:val="00D67234"/>
    <w:rsid w:val="00D6754C"/>
    <w:rsid w:val="00D7030A"/>
    <w:rsid w:val="00D7057A"/>
    <w:rsid w:val="00D720CE"/>
    <w:rsid w:val="00D72747"/>
    <w:rsid w:val="00D731DF"/>
    <w:rsid w:val="00D774CB"/>
    <w:rsid w:val="00D802AC"/>
    <w:rsid w:val="00D824F3"/>
    <w:rsid w:val="00D8354C"/>
    <w:rsid w:val="00D8573D"/>
    <w:rsid w:val="00D86188"/>
    <w:rsid w:val="00D92AC8"/>
    <w:rsid w:val="00D93207"/>
    <w:rsid w:val="00D93FB7"/>
    <w:rsid w:val="00D9443E"/>
    <w:rsid w:val="00D956E1"/>
    <w:rsid w:val="00D96652"/>
    <w:rsid w:val="00D96C30"/>
    <w:rsid w:val="00DA13C8"/>
    <w:rsid w:val="00DA2752"/>
    <w:rsid w:val="00DA39A5"/>
    <w:rsid w:val="00DA57D2"/>
    <w:rsid w:val="00DA5DB1"/>
    <w:rsid w:val="00DA7429"/>
    <w:rsid w:val="00DB0342"/>
    <w:rsid w:val="00DB2239"/>
    <w:rsid w:val="00DB2427"/>
    <w:rsid w:val="00DB3BE5"/>
    <w:rsid w:val="00DB41F6"/>
    <w:rsid w:val="00DB69AA"/>
    <w:rsid w:val="00DC123E"/>
    <w:rsid w:val="00DC13A0"/>
    <w:rsid w:val="00DC2452"/>
    <w:rsid w:val="00DC27EE"/>
    <w:rsid w:val="00DC3BAE"/>
    <w:rsid w:val="00DC4B69"/>
    <w:rsid w:val="00DC60BD"/>
    <w:rsid w:val="00DC6284"/>
    <w:rsid w:val="00DC69D1"/>
    <w:rsid w:val="00DD02B0"/>
    <w:rsid w:val="00DD1104"/>
    <w:rsid w:val="00DD20B1"/>
    <w:rsid w:val="00DD3C24"/>
    <w:rsid w:val="00DD5347"/>
    <w:rsid w:val="00DD5553"/>
    <w:rsid w:val="00DD7070"/>
    <w:rsid w:val="00DD778A"/>
    <w:rsid w:val="00DE0A41"/>
    <w:rsid w:val="00DE172D"/>
    <w:rsid w:val="00DE1B7F"/>
    <w:rsid w:val="00DE2B17"/>
    <w:rsid w:val="00DE4350"/>
    <w:rsid w:val="00DE64CF"/>
    <w:rsid w:val="00DE7DFA"/>
    <w:rsid w:val="00DF01C7"/>
    <w:rsid w:val="00DF1048"/>
    <w:rsid w:val="00DF2DFE"/>
    <w:rsid w:val="00DF37E4"/>
    <w:rsid w:val="00DF4C92"/>
    <w:rsid w:val="00DF4CE6"/>
    <w:rsid w:val="00DF501A"/>
    <w:rsid w:val="00DF5FFE"/>
    <w:rsid w:val="00DF643C"/>
    <w:rsid w:val="00DF6939"/>
    <w:rsid w:val="00E00F84"/>
    <w:rsid w:val="00E01A83"/>
    <w:rsid w:val="00E021F9"/>
    <w:rsid w:val="00E04F9C"/>
    <w:rsid w:val="00E065DB"/>
    <w:rsid w:val="00E06FC4"/>
    <w:rsid w:val="00E07022"/>
    <w:rsid w:val="00E0794A"/>
    <w:rsid w:val="00E10BFF"/>
    <w:rsid w:val="00E10FE4"/>
    <w:rsid w:val="00E110DB"/>
    <w:rsid w:val="00E117A7"/>
    <w:rsid w:val="00E124FB"/>
    <w:rsid w:val="00E125B6"/>
    <w:rsid w:val="00E13357"/>
    <w:rsid w:val="00E13456"/>
    <w:rsid w:val="00E136E7"/>
    <w:rsid w:val="00E142E3"/>
    <w:rsid w:val="00E15236"/>
    <w:rsid w:val="00E174B0"/>
    <w:rsid w:val="00E17E14"/>
    <w:rsid w:val="00E22DAE"/>
    <w:rsid w:val="00E23B97"/>
    <w:rsid w:val="00E240E1"/>
    <w:rsid w:val="00E2650A"/>
    <w:rsid w:val="00E30280"/>
    <w:rsid w:val="00E30EB3"/>
    <w:rsid w:val="00E310DA"/>
    <w:rsid w:val="00E31469"/>
    <w:rsid w:val="00E318B0"/>
    <w:rsid w:val="00E32B6D"/>
    <w:rsid w:val="00E32FB5"/>
    <w:rsid w:val="00E330BC"/>
    <w:rsid w:val="00E33BF9"/>
    <w:rsid w:val="00E33C74"/>
    <w:rsid w:val="00E33ECE"/>
    <w:rsid w:val="00E3447C"/>
    <w:rsid w:val="00E34A62"/>
    <w:rsid w:val="00E34E7E"/>
    <w:rsid w:val="00E35773"/>
    <w:rsid w:val="00E367A9"/>
    <w:rsid w:val="00E37CF6"/>
    <w:rsid w:val="00E41603"/>
    <w:rsid w:val="00E42FA8"/>
    <w:rsid w:val="00E44E97"/>
    <w:rsid w:val="00E453FE"/>
    <w:rsid w:val="00E47FF1"/>
    <w:rsid w:val="00E507B7"/>
    <w:rsid w:val="00E511B8"/>
    <w:rsid w:val="00E5122A"/>
    <w:rsid w:val="00E51962"/>
    <w:rsid w:val="00E52A0F"/>
    <w:rsid w:val="00E5550D"/>
    <w:rsid w:val="00E626CF"/>
    <w:rsid w:val="00E64234"/>
    <w:rsid w:val="00E649DD"/>
    <w:rsid w:val="00E65468"/>
    <w:rsid w:val="00E677BF"/>
    <w:rsid w:val="00E70456"/>
    <w:rsid w:val="00E72883"/>
    <w:rsid w:val="00E7398C"/>
    <w:rsid w:val="00E73990"/>
    <w:rsid w:val="00E747D6"/>
    <w:rsid w:val="00E751D3"/>
    <w:rsid w:val="00E75710"/>
    <w:rsid w:val="00E77EB5"/>
    <w:rsid w:val="00E81C30"/>
    <w:rsid w:val="00E82241"/>
    <w:rsid w:val="00E82312"/>
    <w:rsid w:val="00E837B6"/>
    <w:rsid w:val="00E84DBB"/>
    <w:rsid w:val="00E8623A"/>
    <w:rsid w:val="00E9151C"/>
    <w:rsid w:val="00E9259D"/>
    <w:rsid w:val="00E93855"/>
    <w:rsid w:val="00E94AC7"/>
    <w:rsid w:val="00E96C99"/>
    <w:rsid w:val="00E972CF"/>
    <w:rsid w:val="00E974DE"/>
    <w:rsid w:val="00EA046C"/>
    <w:rsid w:val="00EA1C4A"/>
    <w:rsid w:val="00EA1CB5"/>
    <w:rsid w:val="00EA2602"/>
    <w:rsid w:val="00EA461D"/>
    <w:rsid w:val="00EA6426"/>
    <w:rsid w:val="00EB0198"/>
    <w:rsid w:val="00EB0D50"/>
    <w:rsid w:val="00EB1058"/>
    <w:rsid w:val="00EB1447"/>
    <w:rsid w:val="00EB17D3"/>
    <w:rsid w:val="00EB44FD"/>
    <w:rsid w:val="00EB71E9"/>
    <w:rsid w:val="00EC044B"/>
    <w:rsid w:val="00EC2579"/>
    <w:rsid w:val="00EC2DD6"/>
    <w:rsid w:val="00EC5EF8"/>
    <w:rsid w:val="00ED3AB7"/>
    <w:rsid w:val="00ED5E36"/>
    <w:rsid w:val="00ED6A64"/>
    <w:rsid w:val="00ED77F3"/>
    <w:rsid w:val="00EE0B58"/>
    <w:rsid w:val="00EE1019"/>
    <w:rsid w:val="00EE1042"/>
    <w:rsid w:val="00EE3339"/>
    <w:rsid w:val="00EE55F7"/>
    <w:rsid w:val="00EE7B25"/>
    <w:rsid w:val="00EF080F"/>
    <w:rsid w:val="00EF0C41"/>
    <w:rsid w:val="00EF228E"/>
    <w:rsid w:val="00EF2ED9"/>
    <w:rsid w:val="00EF4729"/>
    <w:rsid w:val="00EF56AD"/>
    <w:rsid w:val="00EF5FC4"/>
    <w:rsid w:val="00EF6B69"/>
    <w:rsid w:val="00F0169B"/>
    <w:rsid w:val="00F03194"/>
    <w:rsid w:val="00F03970"/>
    <w:rsid w:val="00F06E67"/>
    <w:rsid w:val="00F11C94"/>
    <w:rsid w:val="00F124E5"/>
    <w:rsid w:val="00F126D0"/>
    <w:rsid w:val="00F135AA"/>
    <w:rsid w:val="00F2045B"/>
    <w:rsid w:val="00F216E0"/>
    <w:rsid w:val="00F21CA7"/>
    <w:rsid w:val="00F22A19"/>
    <w:rsid w:val="00F23247"/>
    <w:rsid w:val="00F24BFF"/>
    <w:rsid w:val="00F24E9D"/>
    <w:rsid w:val="00F30555"/>
    <w:rsid w:val="00F30ACA"/>
    <w:rsid w:val="00F320EB"/>
    <w:rsid w:val="00F3239C"/>
    <w:rsid w:val="00F32593"/>
    <w:rsid w:val="00F33B72"/>
    <w:rsid w:val="00F33EB2"/>
    <w:rsid w:val="00F353AF"/>
    <w:rsid w:val="00F3543D"/>
    <w:rsid w:val="00F36236"/>
    <w:rsid w:val="00F40ECB"/>
    <w:rsid w:val="00F419F0"/>
    <w:rsid w:val="00F426A2"/>
    <w:rsid w:val="00F428B6"/>
    <w:rsid w:val="00F43207"/>
    <w:rsid w:val="00F43322"/>
    <w:rsid w:val="00F44B36"/>
    <w:rsid w:val="00F44F91"/>
    <w:rsid w:val="00F5015A"/>
    <w:rsid w:val="00F50A38"/>
    <w:rsid w:val="00F50D54"/>
    <w:rsid w:val="00F51FB5"/>
    <w:rsid w:val="00F5413F"/>
    <w:rsid w:val="00F550E0"/>
    <w:rsid w:val="00F5665E"/>
    <w:rsid w:val="00F57BC1"/>
    <w:rsid w:val="00F60140"/>
    <w:rsid w:val="00F6315B"/>
    <w:rsid w:val="00F63CC8"/>
    <w:rsid w:val="00F6500E"/>
    <w:rsid w:val="00F65570"/>
    <w:rsid w:val="00F6649A"/>
    <w:rsid w:val="00F70631"/>
    <w:rsid w:val="00F709D2"/>
    <w:rsid w:val="00F71029"/>
    <w:rsid w:val="00F72205"/>
    <w:rsid w:val="00F73686"/>
    <w:rsid w:val="00F7442A"/>
    <w:rsid w:val="00F764A2"/>
    <w:rsid w:val="00F80A87"/>
    <w:rsid w:val="00F8200D"/>
    <w:rsid w:val="00F82196"/>
    <w:rsid w:val="00F83E42"/>
    <w:rsid w:val="00F846A5"/>
    <w:rsid w:val="00F848FE"/>
    <w:rsid w:val="00F91643"/>
    <w:rsid w:val="00F9391E"/>
    <w:rsid w:val="00F9625A"/>
    <w:rsid w:val="00F96E76"/>
    <w:rsid w:val="00F96F28"/>
    <w:rsid w:val="00F9709C"/>
    <w:rsid w:val="00FA1737"/>
    <w:rsid w:val="00FA319E"/>
    <w:rsid w:val="00FA31B6"/>
    <w:rsid w:val="00FA3A38"/>
    <w:rsid w:val="00FA471F"/>
    <w:rsid w:val="00FB273E"/>
    <w:rsid w:val="00FB2906"/>
    <w:rsid w:val="00FB29B0"/>
    <w:rsid w:val="00FB2E09"/>
    <w:rsid w:val="00FB4153"/>
    <w:rsid w:val="00FB4294"/>
    <w:rsid w:val="00FB4C0B"/>
    <w:rsid w:val="00FB7CA9"/>
    <w:rsid w:val="00FC03BA"/>
    <w:rsid w:val="00FC0E02"/>
    <w:rsid w:val="00FC3026"/>
    <w:rsid w:val="00FC3C46"/>
    <w:rsid w:val="00FC41D6"/>
    <w:rsid w:val="00FC4227"/>
    <w:rsid w:val="00FC61C4"/>
    <w:rsid w:val="00FC7244"/>
    <w:rsid w:val="00FC787B"/>
    <w:rsid w:val="00FC7AA0"/>
    <w:rsid w:val="00FC7AB5"/>
    <w:rsid w:val="00FC7FCC"/>
    <w:rsid w:val="00FD10E6"/>
    <w:rsid w:val="00FD226D"/>
    <w:rsid w:val="00FD4819"/>
    <w:rsid w:val="00FD591D"/>
    <w:rsid w:val="00FD6C76"/>
    <w:rsid w:val="00FD71DB"/>
    <w:rsid w:val="00FD7F1C"/>
    <w:rsid w:val="00FE156C"/>
    <w:rsid w:val="00FE302F"/>
    <w:rsid w:val="00FE3502"/>
    <w:rsid w:val="00FE4286"/>
    <w:rsid w:val="00FE4F46"/>
    <w:rsid w:val="00FE5698"/>
    <w:rsid w:val="00FE69E9"/>
    <w:rsid w:val="00FE7045"/>
    <w:rsid w:val="00FE78EF"/>
    <w:rsid w:val="00FE7927"/>
    <w:rsid w:val="00FE7C8C"/>
    <w:rsid w:val="00FE7EFB"/>
    <w:rsid w:val="00FF03CF"/>
    <w:rsid w:val="00FF0D18"/>
    <w:rsid w:val="00FF120A"/>
    <w:rsid w:val="00FF16F1"/>
    <w:rsid w:val="00FF4339"/>
    <w:rsid w:val="00FF5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semiHidden/>
    <w:unhideWhenUsed/>
    <w:rsid w:val="008C7CD4"/>
    <w:pPr>
      <w:tabs>
        <w:tab w:val="center" w:pos="4677"/>
        <w:tab w:val="right" w:pos="9355"/>
      </w:tabs>
    </w:pPr>
  </w:style>
  <w:style w:type="character" w:customStyle="1" w:styleId="a7">
    <w:name w:val="Нижний колонтитул Знак"/>
    <w:basedOn w:val="a0"/>
    <w:link w:val="a6"/>
    <w:uiPriority w:val="99"/>
    <w:semiHidden/>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6164-853C-4DB6-91F2-086A816C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4783</Words>
  <Characters>27267</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Linnik</cp:lastModifiedBy>
  <cp:revision>14</cp:revision>
  <cp:lastPrinted>2020-01-17T10:26:00Z</cp:lastPrinted>
  <dcterms:created xsi:type="dcterms:W3CDTF">2020-12-22T06:39:00Z</dcterms:created>
  <dcterms:modified xsi:type="dcterms:W3CDTF">2021-03-10T12:13:00Z</dcterms:modified>
</cp:coreProperties>
</file>